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5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2152"/>
        <w:gridCol w:w="1157"/>
        <w:gridCol w:w="425"/>
        <w:gridCol w:w="5849"/>
      </w:tblGrid>
      <w:tr w:rsidR="00D9435B" w:rsidRPr="002E5375" w:rsidTr="00DA65AB">
        <w:trPr>
          <w:trHeight w:hRule="exact" w:val="113"/>
        </w:trPr>
        <w:tc>
          <w:tcPr>
            <w:tcW w:w="9583" w:type="dxa"/>
            <w:gridSpan w:val="4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D9435B" w:rsidRPr="002E5375" w:rsidRDefault="00D9435B" w:rsidP="00196D5B">
            <w:pPr>
              <w:tabs>
                <w:tab w:val="left" w:pos="1701"/>
              </w:tabs>
              <w:rPr>
                <w:rFonts w:cs="Arial"/>
                <w:b/>
                <w:color w:val="0000FF"/>
                <w:sz w:val="16"/>
                <w:szCs w:val="16"/>
              </w:rPr>
            </w:pPr>
          </w:p>
        </w:tc>
      </w:tr>
      <w:tr w:rsidR="00D9435B" w:rsidRPr="002A36EA" w:rsidTr="00DA65AB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:rsidR="00D9435B" w:rsidRPr="0091037B" w:rsidRDefault="00D9435B" w:rsidP="00196D5B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  <w:r w:rsidRPr="0091037B">
              <w:rPr>
                <w:rFonts w:asciiTheme="minorHAnsi" w:hAnsiTheme="minorHAnsi" w:cstheme="minorHAnsi"/>
                <w:b/>
                <w:sz w:val="28"/>
                <w:szCs w:val="24"/>
              </w:rPr>
              <w:t>Title</w:t>
            </w:r>
            <w:r w:rsidRPr="0091037B">
              <w:rPr>
                <w:rFonts w:asciiTheme="minorHAnsi" w:hAnsiTheme="minorHAnsi" w:cstheme="minorHAnsi"/>
                <w:b/>
                <w:color w:val="FF0000"/>
                <w:sz w:val="28"/>
                <w:szCs w:val="24"/>
              </w:rPr>
              <w:t>*</w:t>
            </w:r>
            <w:r w:rsidRPr="0091037B">
              <w:rPr>
                <w:rFonts w:asciiTheme="minorHAnsi" w:hAnsiTheme="minorHAnsi" w:cstheme="minorHAnsi"/>
                <w:b/>
                <w:sz w:val="28"/>
                <w:szCs w:val="24"/>
              </w:rPr>
              <w:t>:</w:t>
            </w: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9435B" w:rsidRPr="00F12615" w:rsidRDefault="006E4DE0" w:rsidP="00453F29">
            <w:pPr>
              <w:rPr>
                <w:rFonts w:ascii="Arial" w:hAnsi="Arial" w:cs="Arial"/>
                <w:b/>
                <w:color w:val="0000FF"/>
                <w:sz w:val="28"/>
                <w:szCs w:val="28"/>
              </w:rPr>
            </w:pPr>
            <w:bookmarkStart w:id="0" w:name="title"/>
            <w:r>
              <w:rPr>
                <w:rFonts w:ascii="Arial" w:hAnsi="Arial" w:cs="Arial"/>
                <w:b/>
                <w:color w:val="0000FF"/>
                <w:sz w:val="28"/>
                <w:szCs w:val="28"/>
              </w:rPr>
              <w:t xml:space="preserve">LS on the </w:t>
            </w:r>
            <w:r w:rsidR="00453F29">
              <w:rPr>
                <w:rFonts w:ascii="Arial" w:hAnsi="Arial" w:cs="Arial"/>
                <w:b/>
                <w:color w:val="0000FF"/>
                <w:sz w:val="28"/>
                <w:szCs w:val="28"/>
              </w:rPr>
              <w:t>t</w:t>
            </w:r>
            <w:r w:rsidR="00913CAE" w:rsidRPr="00F12615">
              <w:rPr>
                <w:rFonts w:ascii="Arial" w:hAnsi="Arial" w:cs="Arial"/>
                <w:b/>
                <w:color w:val="0000FF"/>
                <w:sz w:val="28"/>
                <w:szCs w:val="28"/>
              </w:rPr>
              <w:t>ransposition of HS for GSM MS under the RE-D</w:t>
            </w:r>
            <w:bookmarkEnd w:id="0"/>
          </w:p>
        </w:tc>
      </w:tr>
      <w:tr w:rsidR="00D9435B" w:rsidRPr="00D21604" w:rsidTr="00DA65AB">
        <w:trPr>
          <w:trHeight w:val="140"/>
        </w:trPr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435B" w:rsidRPr="0091037B" w:rsidRDefault="00D9435B" w:rsidP="00196D5B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435B" w:rsidRPr="00D9435B" w:rsidRDefault="00D9435B" w:rsidP="00196D5B">
            <w:pPr>
              <w:rPr>
                <w:rFonts w:ascii="Arial" w:hAnsi="Arial" w:cs="Arial"/>
                <w:sz w:val="16"/>
              </w:rPr>
            </w:pPr>
          </w:p>
        </w:tc>
      </w:tr>
      <w:tr w:rsidR="00D9435B" w:rsidRPr="002A36EA" w:rsidTr="00DA65AB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435B" w:rsidRPr="0091037B" w:rsidRDefault="00D9435B" w:rsidP="00196D5B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  <w:sz w:val="24"/>
              </w:rPr>
            </w:pPr>
            <w:r w:rsidRPr="0091037B">
              <w:rPr>
                <w:rFonts w:asciiTheme="minorHAnsi" w:hAnsiTheme="minorHAnsi" w:cstheme="minorHAnsi"/>
                <w:szCs w:val="24"/>
              </w:rPr>
              <w:t xml:space="preserve">from </w:t>
            </w:r>
            <w:r w:rsidRPr="0091037B">
              <w:rPr>
                <w:rFonts w:asciiTheme="minorHAnsi" w:hAnsiTheme="minorHAnsi" w:cstheme="minorHAnsi"/>
                <w:b/>
                <w:sz w:val="24"/>
                <w:szCs w:val="24"/>
              </w:rPr>
              <w:t>Source</w:t>
            </w:r>
            <w:r w:rsidRPr="0091037B">
              <w:rPr>
                <w:rFonts w:asciiTheme="minorHAnsi" w:hAnsiTheme="minorHAnsi" w:cstheme="minorHAnsi"/>
                <w:color w:val="FF0000"/>
                <w:sz w:val="24"/>
                <w:szCs w:val="24"/>
              </w:rPr>
              <w:t>*</w:t>
            </w:r>
            <w:r w:rsidRPr="0091037B">
              <w:rPr>
                <w:rFonts w:asciiTheme="minorHAnsi" w:hAnsiTheme="minorHAnsi" w:cstheme="minorHAnsi"/>
                <w:sz w:val="24"/>
                <w:szCs w:val="24"/>
              </w:rPr>
              <w:t>:</w:t>
            </w: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435B" w:rsidRPr="00D9435B" w:rsidRDefault="00D9435B" w:rsidP="00196D5B">
            <w:pPr>
              <w:rPr>
                <w:rFonts w:ascii="Arial" w:hAnsi="Arial" w:cs="Arial"/>
                <w:sz w:val="24"/>
              </w:rPr>
            </w:pPr>
            <w:bookmarkStart w:id="1" w:name="source"/>
            <w:r w:rsidRPr="00D9435B">
              <w:rPr>
                <w:rFonts w:ascii="Arial" w:hAnsi="Arial" w:cs="Arial"/>
                <w:sz w:val="24"/>
              </w:rPr>
              <w:t>Chairman</w:t>
            </w:r>
            <w:bookmarkEnd w:id="1"/>
          </w:p>
        </w:tc>
      </w:tr>
      <w:tr w:rsidR="0036058F" w:rsidRPr="002A36EA" w:rsidTr="00DA65AB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:rsidR="0036058F" w:rsidRPr="0091037B" w:rsidRDefault="0036058F" w:rsidP="00F80C37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</w:rPr>
            </w:pPr>
            <w:r w:rsidRPr="0091037B">
              <w:rPr>
                <w:rFonts w:asciiTheme="minorHAnsi" w:hAnsiTheme="minorHAnsi" w:cstheme="minorHAnsi"/>
              </w:rPr>
              <w:t>Contact:</w:t>
            </w: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6058F" w:rsidRPr="00D9435B" w:rsidRDefault="0036058F" w:rsidP="0084740A">
            <w:pPr>
              <w:rPr>
                <w:rFonts w:ascii="Arial" w:hAnsi="Arial" w:cs="Arial"/>
                <w:sz w:val="24"/>
                <w:szCs w:val="24"/>
              </w:rPr>
            </w:pPr>
            <w:bookmarkStart w:id="2" w:name="contact"/>
            <w:r w:rsidRPr="00D9435B">
              <w:rPr>
                <w:rFonts w:ascii="Arial" w:hAnsi="Arial" w:cs="Arial"/>
                <w:bCs/>
                <w:szCs w:val="24"/>
              </w:rPr>
              <w:t>Asif Ali Khan</w:t>
            </w:r>
            <w:r w:rsidRPr="00D9435B"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  <w:bookmarkEnd w:id="2"/>
          </w:p>
        </w:tc>
      </w:tr>
      <w:tr w:rsidR="0036058F" w:rsidRPr="002A36EA" w:rsidTr="00DA65AB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85" w:type="dxa"/>
            </w:tcMar>
          </w:tcPr>
          <w:p w:rsidR="0036058F" w:rsidRPr="0091037B" w:rsidRDefault="0036058F" w:rsidP="00832E39">
            <w:pPr>
              <w:tabs>
                <w:tab w:val="left" w:pos="1701"/>
              </w:tabs>
              <w:ind w:left="-250" w:firstLine="250"/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6058F" w:rsidRPr="0091037B" w:rsidRDefault="0036058F" w:rsidP="00196D5B">
            <w:pPr>
              <w:rPr>
                <w:rFonts w:ascii="Arial" w:hAnsi="Arial" w:cs="Arial"/>
                <w:sz w:val="24"/>
              </w:rPr>
            </w:pPr>
          </w:p>
        </w:tc>
      </w:tr>
      <w:tr w:rsidR="00D9435B" w:rsidRPr="002A36EA" w:rsidTr="00DA65AB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85" w:type="dxa"/>
            </w:tcMar>
          </w:tcPr>
          <w:p w:rsidR="00D9435B" w:rsidRPr="0091037B" w:rsidRDefault="00832E39" w:rsidP="00832E39">
            <w:pPr>
              <w:tabs>
                <w:tab w:val="left" w:pos="1701"/>
              </w:tabs>
              <w:ind w:left="-250" w:firstLine="250"/>
              <w:jc w:val="right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91037B">
              <w:rPr>
                <w:rFonts w:asciiTheme="minorHAnsi" w:hAnsiTheme="minorHAnsi" w:cstheme="minorHAnsi"/>
              </w:rPr>
              <w:t>input for</w:t>
            </w:r>
            <w:r w:rsidRPr="0091037B">
              <w:rPr>
                <w:rFonts w:asciiTheme="minorHAnsi" w:hAnsiTheme="minorHAnsi" w:cstheme="minorHAnsi"/>
                <w:b/>
              </w:rPr>
              <w:t xml:space="preserve"> </w:t>
            </w:r>
            <w:r w:rsidRPr="0091037B">
              <w:rPr>
                <w:rFonts w:asciiTheme="minorHAnsi" w:hAnsiTheme="minorHAnsi" w:cstheme="minorHAnsi"/>
                <w:b/>
                <w:sz w:val="24"/>
              </w:rPr>
              <w:t>Committee</w:t>
            </w:r>
            <w:r w:rsidR="00D9435B" w:rsidRPr="0091037B">
              <w:rPr>
                <w:rFonts w:asciiTheme="minorHAnsi" w:hAnsiTheme="minorHAnsi" w:cstheme="minorHAnsi"/>
                <w:color w:val="FF0000"/>
                <w:sz w:val="24"/>
                <w:szCs w:val="24"/>
              </w:rPr>
              <w:t>*</w:t>
            </w:r>
            <w:r w:rsidR="00D9435B" w:rsidRPr="0091037B">
              <w:rPr>
                <w:rFonts w:asciiTheme="minorHAnsi" w:hAnsiTheme="minorHAnsi" w:cstheme="minorHAnsi"/>
                <w:b/>
                <w:sz w:val="24"/>
                <w:szCs w:val="24"/>
              </w:rPr>
              <w:t>:</w:t>
            </w: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9435B" w:rsidRPr="00704C3A" w:rsidRDefault="00C76D35" w:rsidP="0084740A">
            <w:pPr>
              <w:rPr>
                <w:rFonts w:ascii="Arial" w:hAnsi="Arial" w:cs="Arial"/>
                <w:sz w:val="24"/>
              </w:rPr>
            </w:pPr>
            <w:bookmarkStart w:id="3" w:name="to"/>
            <w:r w:rsidRPr="00704C3A">
              <w:rPr>
                <w:rFonts w:ascii="Arial" w:hAnsi="Arial" w:cs="Arial"/>
                <w:sz w:val="22"/>
                <w:szCs w:val="24"/>
              </w:rPr>
              <w:t>MSG</w:t>
            </w:r>
            <w:bookmarkEnd w:id="3"/>
          </w:p>
        </w:tc>
      </w:tr>
      <w:tr w:rsidR="00D9435B" w:rsidRPr="00F85372" w:rsidTr="00DA65AB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:rsidR="00D9435B" w:rsidRPr="0091037B" w:rsidRDefault="00D9435B" w:rsidP="00196D5B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9435B" w:rsidRPr="00D9435B" w:rsidRDefault="00D9435B" w:rsidP="00196D5B">
            <w:pPr>
              <w:rPr>
                <w:rFonts w:ascii="Arial" w:hAnsi="Arial" w:cs="Arial"/>
                <w:sz w:val="16"/>
              </w:rPr>
            </w:pPr>
          </w:p>
        </w:tc>
      </w:tr>
      <w:tr w:rsidR="00D9435B" w:rsidRPr="002A36EA" w:rsidTr="00DA65AB">
        <w:trPr>
          <w:trHeight w:val="182"/>
        </w:trPr>
        <w:tc>
          <w:tcPr>
            <w:tcW w:w="2152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D9435B" w:rsidRPr="0091037B" w:rsidRDefault="00832E39" w:rsidP="00832E39">
            <w:pPr>
              <w:jc w:val="right"/>
              <w:rPr>
                <w:rFonts w:asciiTheme="minorHAnsi" w:hAnsiTheme="minorHAnsi" w:cstheme="minorHAnsi"/>
              </w:rPr>
            </w:pPr>
            <w:r w:rsidRPr="0091037B">
              <w:rPr>
                <w:rFonts w:asciiTheme="minorHAnsi" w:hAnsiTheme="minorHAnsi" w:cstheme="minorHAnsi"/>
              </w:rPr>
              <w:t>Contribution</w:t>
            </w:r>
            <w:r w:rsidR="00D9435B" w:rsidRPr="0091037B">
              <w:rPr>
                <w:rFonts w:asciiTheme="minorHAnsi" w:hAnsiTheme="minorHAnsi" w:cstheme="minorHAnsi"/>
                <w:b/>
              </w:rPr>
              <w:t xml:space="preserve"> </w:t>
            </w:r>
            <w:r w:rsidRPr="0091037B">
              <w:rPr>
                <w:rFonts w:asciiTheme="minorHAnsi" w:hAnsiTheme="minorHAnsi" w:cstheme="minorHAnsi"/>
                <w:b/>
                <w:sz w:val="24"/>
              </w:rPr>
              <w:t>F</w:t>
            </w:r>
            <w:r w:rsidR="00D9435B" w:rsidRPr="0091037B">
              <w:rPr>
                <w:rFonts w:asciiTheme="minorHAnsi" w:hAnsiTheme="minorHAnsi" w:cstheme="minorHAnsi"/>
                <w:b/>
                <w:sz w:val="24"/>
              </w:rPr>
              <w:t>or</w:t>
            </w:r>
            <w:r w:rsidR="00D9435B" w:rsidRPr="0091037B">
              <w:rPr>
                <w:rFonts w:asciiTheme="minorHAnsi" w:hAnsiTheme="minorHAnsi" w:cstheme="minorHAnsi"/>
                <w:b/>
                <w:color w:val="FF0000"/>
                <w:sz w:val="24"/>
              </w:rPr>
              <w:t>*</w:t>
            </w:r>
            <w:r w:rsidR="00D9435B" w:rsidRPr="0091037B">
              <w:rPr>
                <w:rFonts w:asciiTheme="minorHAnsi" w:hAnsiTheme="minorHAnsi" w:cstheme="minorHAnsi"/>
                <w:b/>
                <w:sz w:val="24"/>
              </w:rPr>
              <w:t>:</w:t>
            </w:r>
          </w:p>
        </w:tc>
        <w:tc>
          <w:tcPr>
            <w:tcW w:w="1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5B" w:rsidRPr="00D9435B" w:rsidRDefault="00D9435B" w:rsidP="00196D5B">
            <w:pPr>
              <w:tabs>
                <w:tab w:val="left" w:pos="1701"/>
              </w:tabs>
              <w:rPr>
                <w:rFonts w:ascii="Calibri" w:hAnsi="Calibri" w:cs="Arial"/>
              </w:rPr>
            </w:pPr>
            <w:r w:rsidRPr="00D9435B">
              <w:rPr>
                <w:rFonts w:ascii="Calibri" w:hAnsi="Calibri" w:cs="Arial"/>
              </w:rPr>
              <w:t>Decision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5B" w:rsidRPr="00516885" w:rsidRDefault="00D9435B" w:rsidP="00196D5B">
            <w:pPr>
              <w:tabs>
                <w:tab w:val="left" w:pos="1701"/>
              </w:tabs>
              <w:jc w:val="center"/>
              <w:rPr>
                <w:rFonts w:ascii="Arial" w:hAnsi="Arial" w:cs="Arial"/>
                <w:b/>
              </w:rPr>
            </w:pPr>
            <w:bookmarkStart w:id="4" w:name="forDecision"/>
            <w:r w:rsidRPr="00516885">
              <w:rPr>
                <w:rFonts w:ascii="Arial" w:hAnsi="Arial" w:cs="Arial"/>
                <w:b/>
              </w:rPr>
              <w:t>X</w:t>
            </w:r>
            <w:bookmarkEnd w:id="4"/>
          </w:p>
        </w:tc>
        <w:tc>
          <w:tcPr>
            <w:tcW w:w="5849" w:type="dxa"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</w:tcPr>
          <w:p w:rsidR="00D9435B" w:rsidRPr="00D9435B" w:rsidRDefault="00D9435B" w:rsidP="00D9435B">
            <w:pPr>
              <w:tabs>
                <w:tab w:val="left" w:pos="1701"/>
              </w:tabs>
              <w:rPr>
                <w:vertAlign w:val="superscript"/>
              </w:rPr>
            </w:pPr>
          </w:p>
        </w:tc>
      </w:tr>
      <w:tr w:rsidR="00D9435B" w:rsidRPr="002A36EA" w:rsidTr="00DA65AB">
        <w:tc>
          <w:tcPr>
            <w:tcW w:w="2152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D9435B" w:rsidRPr="0091037B" w:rsidRDefault="00D9435B" w:rsidP="00196D5B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1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5B" w:rsidRPr="00D9435B" w:rsidRDefault="00D9435B" w:rsidP="00196D5B">
            <w:pPr>
              <w:tabs>
                <w:tab w:val="left" w:pos="1701"/>
              </w:tabs>
              <w:rPr>
                <w:rFonts w:ascii="Calibri" w:hAnsi="Calibri" w:cs="Arial"/>
              </w:rPr>
            </w:pPr>
            <w:r w:rsidRPr="00D9435B">
              <w:rPr>
                <w:rFonts w:ascii="Calibri" w:hAnsi="Calibri" w:cs="Arial"/>
              </w:rPr>
              <w:t>Discussion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5B" w:rsidRPr="00516885" w:rsidRDefault="00D9435B" w:rsidP="00196D5B">
            <w:pPr>
              <w:tabs>
                <w:tab w:val="left" w:pos="1701"/>
              </w:tabs>
              <w:jc w:val="center"/>
              <w:rPr>
                <w:rFonts w:ascii="Arial" w:hAnsi="Arial" w:cs="Arial"/>
                <w:b/>
              </w:rPr>
            </w:pPr>
            <w:bookmarkStart w:id="5" w:name="forDiscussion"/>
            <w:bookmarkEnd w:id="5"/>
          </w:p>
        </w:tc>
        <w:tc>
          <w:tcPr>
            <w:tcW w:w="5849" w:type="dxa"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</w:tcPr>
          <w:p w:rsidR="00D9435B" w:rsidRPr="00D9435B" w:rsidRDefault="00D9435B" w:rsidP="00D9435B">
            <w:pPr>
              <w:rPr>
                <w:vertAlign w:val="superscript"/>
              </w:rPr>
            </w:pPr>
          </w:p>
        </w:tc>
      </w:tr>
      <w:tr w:rsidR="00D9435B" w:rsidRPr="002A36EA" w:rsidTr="00DA65AB">
        <w:tc>
          <w:tcPr>
            <w:tcW w:w="2152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D9435B" w:rsidRPr="0091037B" w:rsidRDefault="00D9435B" w:rsidP="00196D5B">
            <w:pPr>
              <w:tabs>
                <w:tab w:val="left" w:pos="1701"/>
              </w:tabs>
              <w:rPr>
                <w:rFonts w:asciiTheme="minorHAnsi" w:hAnsiTheme="minorHAnsi" w:cstheme="minorHAnsi"/>
              </w:rPr>
            </w:pPr>
          </w:p>
        </w:tc>
        <w:tc>
          <w:tcPr>
            <w:tcW w:w="1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5B" w:rsidRPr="00D9435B" w:rsidRDefault="00D9435B" w:rsidP="00196D5B">
            <w:pPr>
              <w:tabs>
                <w:tab w:val="left" w:pos="1701"/>
              </w:tabs>
              <w:rPr>
                <w:rFonts w:ascii="Calibri" w:hAnsi="Calibri" w:cs="Arial"/>
              </w:rPr>
            </w:pPr>
            <w:r w:rsidRPr="00D9435B">
              <w:rPr>
                <w:rFonts w:ascii="Calibri" w:hAnsi="Calibri" w:cs="Arial"/>
              </w:rPr>
              <w:t>Information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5B" w:rsidRPr="00516885" w:rsidRDefault="00D9435B" w:rsidP="00196D5B">
            <w:pPr>
              <w:tabs>
                <w:tab w:val="left" w:pos="1701"/>
              </w:tabs>
              <w:jc w:val="center"/>
              <w:rPr>
                <w:rFonts w:ascii="Arial" w:hAnsi="Arial" w:cs="Arial"/>
                <w:b/>
              </w:rPr>
            </w:pPr>
            <w:bookmarkStart w:id="6" w:name="forInformation"/>
            <w:bookmarkEnd w:id="6"/>
          </w:p>
        </w:tc>
        <w:tc>
          <w:tcPr>
            <w:tcW w:w="5849" w:type="dxa"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</w:tcPr>
          <w:p w:rsidR="00D9435B" w:rsidRPr="00D9435B" w:rsidRDefault="00D9435B" w:rsidP="00196D5B">
            <w:pPr>
              <w:tabs>
                <w:tab w:val="left" w:pos="1701"/>
              </w:tabs>
              <w:ind w:left="176" w:hanging="176"/>
              <w:rPr>
                <w:vertAlign w:val="superscript"/>
              </w:rPr>
            </w:pPr>
          </w:p>
        </w:tc>
      </w:tr>
      <w:tr w:rsidR="00776B64" w:rsidRPr="002A36EA" w:rsidTr="00DA65AB">
        <w:trPr>
          <w:trHeight w:hRule="exact" w:val="170"/>
        </w:trPr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76B64" w:rsidRPr="0091037B" w:rsidRDefault="00776B64" w:rsidP="00196D5B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center"/>
          </w:tcPr>
          <w:p w:rsidR="00776B64" w:rsidRPr="00D9435B" w:rsidRDefault="00776B64" w:rsidP="00D9435B">
            <w:pPr>
              <w:ind w:left="93"/>
              <w:rPr>
                <w:rFonts w:ascii="Arial" w:hAnsi="Arial" w:cs="Arial"/>
              </w:rPr>
            </w:pPr>
          </w:p>
        </w:tc>
      </w:tr>
      <w:tr w:rsidR="00D9435B" w:rsidRPr="002A36EA" w:rsidTr="00DA65AB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435B" w:rsidRPr="0091037B" w:rsidRDefault="00D9435B" w:rsidP="00196D5B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  <w:b/>
              </w:rPr>
            </w:pPr>
            <w:r w:rsidRPr="0091037B">
              <w:rPr>
                <w:rFonts w:asciiTheme="minorHAnsi" w:hAnsiTheme="minorHAnsi" w:cstheme="minorHAnsi"/>
              </w:rPr>
              <w:t>Submission date</w:t>
            </w:r>
            <w:r w:rsidRPr="0091037B">
              <w:rPr>
                <w:rFonts w:asciiTheme="minorHAnsi" w:hAnsiTheme="minorHAnsi" w:cstheme="minorHAnsi"/>
                <w:b/>
                <w:color w:val="FF0000"/>
                <w:szCs w:val="24"/>
              </w:rPr>
              <w:t>*</w:t>
            </w:r>
            <w:r w:rsidRPr="0091037B">
              <w:rPr>
                <w:rFonts w:asciiTheme="minorHAnsi" w:hAnsiTheme="minorHAnsi" w:cstheme="minorHAnsi"/>
              </w:rPr>
              <w:t>:</w:t>
            </w: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center"/>
          </w:tcPr>
          <w:p w:rsidR="00D9435B" w:rsidRPr="00D9435B" w:rsidRDefault="00D9435B" w:rsidP="00D9435B">
            <w:pPr>
              <w:ind w:left="93"/>
              <w:rPr>
                <w:rFonts w:ascii="Arial" w:hAnsi="Arial" w:cs="Arial"/>
                <w:sz w:val="24"/>
              </w:rPr>
            </w:pPr>
            <w:bookmarkStart w:id="7" w:name="date"/>
            <w:r w:rsidRPr="00D9435B">
              <w:rPr>
                <w:rFonts w:ascii="Arial" w:hAnsi="Arial" w:cs="Arial"/>
              </w:rPr>
              <w:t>2015-09-24</w:t>
            </w:r>
            <w:bookmarkEnd w:id="7"/>
          </w:p>
        </w:tc>
      </w:tr>
      <w:tr w:rsidR="00D9435B" w:rsidRPr="00D21604" w:rsidTr="00DA65AB">
        <w:trPr>
          <w:trHeight w:hRule="exact" w:val="170"/>
        </w:trPr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:rsidR="00D9435B" w:rsidRPr="0091037B" w:rsidRDefault="00D9435B" w:rsidP="00196D5B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9435B" w:rsidRPr="00D9435B" w:rsidRDefault="00D9435B" w:rsidP="00196D5B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D9435B" w:rsidRPr="002A36EA" w:rsidTr="00DA65AB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:rsidR="00D9435B" w:rsidRPr="0091037B" w:rsidRDefault="007A3763" w:rsidP="00776B64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</w:rPr>
            </w:pPr>
            <w:r w:rsidRPr="0091037B">
              <w:rPr>
                <w:rFonts w:asciiTheme="minorHAnsi" w:hAnsiTheme="minorHAnsi" w:cstheme="minorHAnsi"/>
              </w:rPr>
              <w:t>Meeting &amp; Allocation:</w:t>
            </w: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9435B" w:rsidRPr="00D9435B" w:rsidRDefault="00EA0019" w:rsidP="00EA0019">
            <w:pPr>
              <w:rPr>
                <w:rFonts w:ascii="Arial" w:hAnsi="Arial" w:cs="Arial"/>
              </w:rPr>
            </w:pPr>
            <w:bookmarkStart w:id="8" w:name="MeetingReference"/>
            <w:r w:rsidRPr="00704C3A">
              <w:rPr>
                <w:rFonts w:ascii="Arial" w:hAnsi="Arial" w:cs="Arial"/>
                <w:b/>
                <w:sz w:val="22"/>
                <w:szCs w:val="24"/>
              </w:rPr>
              <w:t>MSG#45</w:t>
            </w:r>
            <w:r w:rsidRPr="00704C3A">
              <w:rPr>
                <w:rFonts w:ascii="Arial" w:hAnsi="Arial" w:cs="Arial"/>
                <w:sz w:val="18"/>
              </w:rPr>
              <w:t xml:space="preserve"> </w:t>
            </w:r>
            <w:bookmarkEnd w:id="8"/>
            <w:r>
              <w:rPr>
                <w:rFonts w:ascii="Arial" w:hAnsi="Arial" w:cs="Arial"/>
              </w:rPr>
              <w:t xml:space="preserve">- </w:t>
            </w:r>
            <w:bookmarkStart w:id="9" w:name="agendaItem"/>
            <w:bookmarkEnd w:id="9"/>
          </w:p>
        </w:tc>
      </w:tr>
      <w:tr w:rsidR="00D9435B" w:rsidRPr="002A36EA" w:rsidTr="00DA65AB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:rsidR="00D9435B" w:rsidRPr="0083399D" w:rsidRDefault="00D9435B" w:rsidP="00196D5B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</w:rPr>
            </w:pPr>
            <w:r w:rsidRPr="0083399D">
              <w:rPr>
                <w:rFonts w:asciiTheme="minorHAnsi" w:hAnsiTheme="minorHAnsi" w:cstheme="minorHAnsi"/>
              </w:rPr>
              <w:t>Relevant WI(s), or deliverable(s):</w:t>
            </w: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435B" w:rsidRPr="00704C3A" w:rsidRDefault="00D9435B" w:rsidP="00521B98">
            <w:pPr>
              <w:rPr>
                <w:rFonts w:ascii="Arial" w:hAnsi="Arial" w:cs="Arial"/>
              </w:rPr>
            </w:pPr>
            <w:bookmarkStart w:id="10" w:name="RelevantWorkItems"/>
            <w:bookmarkEnd w:id="10"/>
          </w:p>
        </w:tc>
      </w:tr>
      <w:tr w:rsidR="00D9435B" w:rsidRPr="002E5375" w:rsidTr="00DA65AB">
        <w:trPr>
          <w:trHeight w:hRule="exact" w:val="113"/>
        </w:trPr>
        <w:tc>
          <w:tcPr>
            <w:tcW w:w="9583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D9435B" w:rsidRPr="002E5375" w:rsidRDefault="00D9435B" w:rsidP="00196D5B">
            <w:pPr>
              <w:tabs>
                <w:tab w:val="left" w:pos="1701"/>
              </w:tabs>
              <w:ind w:left="-249" w:firstLine="249"/>
              <w:rPr>
                <w:sz w:val="16"/>
                <w:szCs w:val="16"/>
              </w:rPr>
            </w:pPr>
          </w:p>
        </w:tc>
      </w:tr>
    </w:tbl>
    <w:p w:rsidR="00D9435B" w:rsidRDefault="00D9435B" w:rsidP="007F05C7"/>
    <w:p w:rsidR="007833A7" w:rsidRPr="00866086" w:rsidRDefault="007833A7" w:rsidP="007F05C7"/>
    <w:p w:rsidR="007A3763" w:rsidRDefault="007A3763" w:rsidP="007F05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536"/>
        </w:tabs>
        <w:rPr>
          <w:rFonts w:cs="Arial"/>
          <w:sz w:val="16"/>
        </w:rPr>
      </w:pPr>
      <w:r w:rsidRPr="0083399D">
        <w:rPr>
          <w:rFonts w:asciiTheme="minorHAnsi" w:hAnsiTheme="minorHAnsi" w:cstheme="minorHAnsi"/>
          <w:b/>
          <w:sz w:val="24"/>
        </w:rPr>
        <w:t>Decision</w:t>
      </w:r>
      <w:r w:rsidR="00D9435B" w:rsidRPr="0083399D">
        <w:rPr>
          <w:rFonts w:asciiTheme="minorHAnsi" w:hAnsiTheme="minorHAnsi" w:cstheme="minorHAnsi"/>
          <w:b/>
          <w:sz w:val="24"/>
        </w:rPr>
        <w:t xml:space="preserve"> requested:</w:t>
      </w:r>
      <w:r>
        <w:rPr>
          <w:rFonts w:ascii="Arial" w:hAnsi="Arial" w:cs="Arial"/>
          <w:b/>
          <w:sz w:val="24"/>
        </w:rPr>
        <w:t xml:space="preserve"> </w:t>
      </w:r>
      <w:r>
        <w:rPr>
          <w:rFonts w:ascii="Arial" w:hAnsi="Arial" w:cs="Arial"/>
          <w:b/>
          <w:sz w:val="24"/>
        </w:rPr>
        <w:tab/>
      </w:r>
      <w:bookmarkStart w:id="11" w:name="DecisionOrAction"/>
      <w:r w:rsidR="00EA0019" w:rsidRPr="00704C3A">
        <w:rPr>
          <w:rFonts w:ascii="Arial" w:hAnsi="Arial" w:cs="Arial"/>
          <w:sz w:val="22"/>
          <w:szCs w:val="24"/>
        </w:rPr>
        <w:t>Please approve</w:t>
      </w:r>
      <w:bookmarkEnd w:id="11"/>
    </w:p>
    <w:p w:rsidR="007833A7" w:rsidRDefault="007833A7" w:rsidP="007F05C7">
      <w:pPr>
        <w:rPr>
          <w:rFonts w:ascii="Arial" w:hAnsi="Arial" w:cs="Arial"/>
        </w:rPr>
      </w:pPr>
    </w:p>
    <w:p w:rsidR="008D5477" w:rsidRDefault="008D5477" w:rsidP="007F05C7">
      <w:pPr>
        <w:rPr>
          <w:rFonts w:ascii="Arial" w:hAnsi="Arial" w:cs="Arial"/>
        </w:rPr>
      </w:pPr>
    </w:p>
    <w:p w:rsidR="007A3763" w:rsidRDefault="007A3763" w:rsidP="007F05C7">
      <w:pPr>
        <w:pBdr>
          <w:top w:val="single" w:sz="4" w:space="1" w:color="auto"/>
          <w:bottom w:val="single" w:sz="4" w:space="1" w:color="auto"/>
        </w:pBdr>
        <w:rPr>
          <w:rFonts w:ascii="Arial" w:hAnsi="Arial" w:cs="Arial"/>
        </w:rPr>
      </w:pPr>
      <w:r w:rsidRPr="0083399D">
        <w:rPr>
          <w:rFonts w:asciiTheme="minorHAnsi" w:hAnsiTheme="minorHAnsi" w:cstheme="minorHAnsi"/>
          <w:b/>
          <w:sz w:val="24"/>
        </w:rPr>
        <w:t>ABSTRACT:</w:t>
      </w:r>
      <w:r w:rsidR="0083399D" w:rsidRPr="0083399D">
        <w:rPr>
          <w:rFonts w:asciiTheme="minorHAnsi" w:hAnsiTheme="minorHAnsi" w:cstheme="minorHAnsi"/>
          <w:b/>
          <w:sz w:val="24"/>
        </w:rPr>
        <w:t xml:space="preserve"> </w:t>
      </w:r>
      <w:r w:rsidRPr="00F11466">
        <w:rPr>
          <w:rFonts w:ascii="Arial" w:hAnsi="Arial" w:cs="Arial"/>
          <w:i/>
        </w:rPr>
        <w:t xml:space="preserve"> </w:t>
      </w:r>
      <w:r w:rsidR="006831A8">
        <w:rPr>
          <w:rFonts w:ascii="Arial" w:hAnsi="Arial" w:cs="Arial"/>
          <w:i/>
          <w:iCs/>
          <w:color w:val="000000"/>
          <w:shd w:val="clear" w:color="auto" w:fill="FFFFFF"/>
        </w:rPr>
        <w:t xml:space="preserve">With this LS, MSG would like to encourage the mobile industry to express their interest in the </w:t>
      </w:r>
      <w:proofErr w:type="spellStart"/>
      <w:r w:rsidR="006831A8">
        <w:rPr>
          <w:rFonts w:ascii="Arial" w:hAnsi="Arial" w:cs="Arial"/>
          <w:i/>
          <w:iCs/>
          <w:color w:val="000000"/>
          <w:shd w:val="clear" w:color="auto" w:fill="FFFFFF"/>
        </w:rPr>
        <w:t>rapporteurship</w:t>
      </w:r>
      <w:proofErr w:type="spellEnd"/>
      <w:r w:rsidR="006831A8">
        <w:rPr>
          <w:rFonts w:ascii="Arial" w:hAnsi="Arial" w:cs="Arial"/>
          <w:i/>
          <w:iCs/>
          <w:color w:val="000000"/>
          <w:shd w:val="clear" w:color="auto" w:fill="FFFFFF"/>
        </w:rPr>
        <w:t xml:space="preserve"> of the 'REN/MSG-0020-RED' work item (which concerns the transposition of the European Harmonised standard EN 301 511 for GSM MS under the RE-D) so that the work item schedule can be followed without delays and the work can be completed within the planned time frame.</w:t>
      </w:r>
    </w:p>
    <w:p w:rsidR="00887234" w:rsidRDefault="00887234" w:rsidP="007F05C7">
      <w:pPr>
        <w:rPr>
          <w:rFonts w:ascii="Arial" w:hAnsi="Arial" w:cs="Arial"/>
        </w:rPr>
      </w:pPr>
    </w:p>
    <w:p w:rsidR="00216D13" w:rsidRDefault="00216D13" w:rsidP="007833A7">
      <w:pPr>
        <w:rPr>
          <w:rFonts w:ascii="Arial" w:hAnsi="Arial" w:cs="Arial"/>
        </w:rPr>
      </w:pPr>
    </w:p>
    <w:p w:rsidR="00216D13" w:rsidRDefault="00216D13" w:rsidP="007833A7">
      <w:pPr>
        <w:rPr>
          <w:rFonts w:ascii="Arial" w:hAnsi="Arial" w:cs="Arial"/>
        </w:rPr>
      </w:pPr>
    </w:p>
    <w:p w:rsidR="00216D13" w:rsidRDefault="00216D13" w:rsidP="007833A7">
      <w:pPr>
        <w:rPr>
          <w:rFonts w:ascii="Arial" w:hAnsi="Arial" w:cs="Arial"/>
        </w:rPr>
      </w:pPr>
    </w:p>
    <w:p w:rsidR="00216D13" w:rsidRDefault="00216D13">
      <w:pPr>
        <w:overflowPunct/>
        <w:autoSpaceDE/>
        <w:autoSpaceDN/>
        <w:adjustRightInd/>
        <w:spacing w:after="200" w:line="276" w:lineRule="auto"/>
        <w:textAlignment w:val="auto"/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:rsidR="00453F29" w:rsidRDefault="00453F29">
      <w:pPr>
        <w:overflowPunct/>
        <w:autoSpaceDE/>
        <w:autoSpaceDN/>
        <w:adjustRightInd/>
        <w:spacing w:after="200" w:line="276" w:lineRule="auto"/>
        <w:textAlignment w:val="auto"/>
        <w:rPr>
          <w:rFonts w:ascii="Arial" w:hAnsi="Arial" w:cs="Arial"/>
        </w:rPr>
      </w:pPr>
    </w:p>
    <w:p w:rsidR="00216D13" w:rsidRDefault="00216D13" w:rsidP="007833A7">
      <w:pPr>
        <w:rPr>
          <w:rFonts w:ascii="Arial" w:hAnsi="Arial" w:cs="Arial"/>
        </w:rPr>
      </w:pPr>
    </w:p>
    <w:tbl>
      <w:tblPr>
        <w:tblW w:w="9782" w:type="dxa"/>
        <w:tblInd w:w="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2104"/>
        <w:gridCol w:w="48"/>
        <w:gridCol w:w="7630"/>
      </w:tblGrid>
      <w:tr w:rsidR="00911477" w:rsidRPr="002E5375" w:rsidTr="007F05C7">
        <w:trPr>
          <w:trHeight w:val="137"/>
        </w:trPr>
        <w:tc>
          <w:tcPr>
            <w:tcW w:w="978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11477" w:rsidRPr="00F56077" w:rsidRDefault="00911477" w:rsidP="007F05C7">
            <w:pPr>
              <w:ind w:left="57"/>
              <w:jc w:val="center"/>
              <w:outlineLvl w:val="0"/>
              <w:rPr>
                <w:rFonts w:cs="Arial"/>
                <w:b/>
                <w:color w:val="0000FF"/>
                <w:sz w:val="16"/>
                <w:szCs w:val="16"/>
              </w:rPr>
            </w:pPr>
            <w:r w:rsidRPr="00F56077">
              <w:rPr>
                <w:rFonts w:ascii="Arial" w:hAnsi="Arial" w:cs="Arial"/>
                <w:b/>
                <w:smallCaps/>
                <w:sz w:val="36"/>
                <w:szCs w:val="40"/>
              </w:rPr>
              <w:t>Liaison Statement</w:t>
            </w:r>
          </w:p>
        </w:tc>
      </w:tr>
      <w:tr w:rsidR="00911477" w:rsidRPr="00DE4DB9" w:rsidTr="007F05C7">
        <w:tc>
          <w:tcPr>
            <w:tcW w:w="215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36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36"/>
                <w:szCs w:val="24"/>
              </w:rPr>
              <w:t>Title:</w:t>
            </w:r>
          </w:p>
        </w:tc>
        <w:tc>
          <w:tcPr>
            <w:tcW w:w="76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11477" w:rsidRPr="00DE4DB9" w:rsidRDefault="00C82427" w:rsidP="007F05C7">
            <w:pPr>
              <w:ind w:left="57"/>
              <w:rPr>
                <w:rFonts w:ascii="Arial" w:hAnsi="Arial" w:cs="Arial"/>
                <w:sz w:val="36"/>
                <w:szCs w:val="24"/>
              </w:rPr>
            </w:pPr>
            <w:r>
              <w:rPr>
                <w:rFonts w:ascii="Arial" w:hAnsi="Arial" w:cs="Arial"/>
                <w:sz w:val="36"/>
                <w:szCs w:val="24"/>
              </w:rPr>
              <w:t xml:space="preserve">LS on the </w:t>
            </w:r>
            <w:r w:rsidRPr="00C82427">
              <w:rPr>
                <w:rFonts w:ascii="Arial" w:hAnsi="Arial" w:cs="Arial"/>
                <w:sz w:val="36"/>
                <w:szCs w:val="24"/>
              </w:rPr>
              <w:t>Transposition of HS for GSM MS under  the RE-D</w:t>
            </w:r>
          </w:p>
        </w:tc>
      </w:tr>
      <w:tr w:rsidR="00911477" w:rsidRPr="002A36EA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Cs w:val="24"/>
              </w:rPr>
            </w:pPr>
            <w:r w:rsidRPr="00911477">
              <w:rPr>
                <w:rFonts w:asciiTheme="minorHAnsi" w:hAnsiTheme="minorHAnsi" w:cstheme="minorHAnsi"/>
              </w:rPr>
              <w:t>Date</w:t>
            </w:r>
            <w:r w:rsidRPr="00911477">
              <w:rPr>
                <w:rFonts w:asciiTheme="minorHAnsi" w:hAnsiTheme="minorHAnsi" w:cstheme="minorHAnsi"/>
                <w:sz w:val="24"/>
                <w:szCs w:val="24"/>
              </w:rPr>
              <w:t>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911477" w:rsidP="007F05C7">
            <w:pPr>
              <w:ind w:left="57"/>
              <w:rPr>
                <w:rFonts w:ascii="Arial" w:hAnsi="Arial" w:cs="Arial"/>
              </w:rPr>
            </w:pPr>
          </w:p>
        </w:tc>
      </w:tr>
      <w:tr w:rsidR="00911477" w:rsidRPr="00D21604" w:rsidTr="007F05C7">
        <w:trPr>
          <w:trHeight w:val="140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911477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DE4DB9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8"/>
                <w:szCs w:val="28"/>
              </w:rPr>
            </w:pPr>
            <w:r w:rsidRPr="00DE4DB9">
              <w:rPr>
                <w:rFonts w:asciiTheme="minorHAnsi" w:hAnsiTheme="minorHAnsi" w:cstheme="minorHAnsi"/>
                <w:b/>
                <w:sz w:val="28"/>
                <w:szCs w:val="28"/>
              </w:rPr>
              <w:t>From</w:t>
            </w:r>
            <w:r w:rsidRPr="00DE4DB9">
              <w:rPr>
                <w:rFonts w:asciiTheme="minorHAnsi" w:hAnsiTheme="minorHAnsi" w:cstheme="minorHAnsi"/>
                <w:sz w:val="28"/>
                <w:szCs w:val="28"/>
              </w:rPr>
              <w:t xml:space="preserve"> (source):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DE4DB9" w:rsidRDefault="00C82427" w:rsidP="00C82427">
            <w:pPr>
              <w:ind w:left="57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color w:val="0000FF"/>
                <w:sz w:val="28"/>
                <w:szCs w:val="28"/>
              </w:rPr>
              <w:t>ETSI TC MSG</w:t>
            </w:r>
          </w:p>
        </w:tc>
      </w:tr>
      <w:tr w:rsidR="00911477" w:rsidRPr="002A36EA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Contact(s):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911477" w:rsidRDefault="00C82427" w:rsidP="00C82427">
            <w:pPr>
              <w:ind w:left="57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color w:val="0000FF"/>
              </w:rPr>
              <w:t xml:space="preserve">Asif Ali Khan (asif.ali.khan@ericsson.com)  TB reflector: </w:t>
            </w:r>
            <w:r w:rsidRPr="00C82427">
              <w:rPr>
                <w:rFonts w:ascii="Arial" w:hAnsi="Arial" w:cs="Arial"/>
                <w:color w:val="0000FF"/>
              </w:rPr>
              <w:t>msg@list.etsi.org</w:t>
            </w:r>
            <w:r w:rsidR="00911477" w:rsidRPr="00911477">
              <w:rPr>
                <w:rFonts w:ascii="Arial" w:hAnsi="Arial" w:cs="Arial"/>
                <w:color w:val="0000FF"/>
              </w:rPr>
              <w:t xml:space="preserve"> </w:t>
            </w:r>
          </w:p>
        </w:tc>
      </w:tr>
      <w:tr w:rsidR="00911477" w:rsidRPr="008F646A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911477" w:rsidRDefault="00911477" w:rsidP="007F05C7">
            <w:pPr>
              <w:ind w:left="57"/>
              <w:rPr>
                <w:rFonts w:ascii="Arial" w:hAnsi="Arial" w:cs="Arial"/>
                <w:sz w:val="24"/>
              </w:rPr>
            </w:pPr>
          </w:p>
        </w:tc>
      </w:tr>
      <w:tr w:rsidR="00911477" w:rsidRPr="00DE4DB9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8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28"/>
                <w:szCs w:val="24"/>
              </w:rPr>
              <w:t>To: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:rsidR="00911477" w:rsidRDefault="00B01713" w:rsidP="007F05C7">
            <w:pPr>
              <w:tabs>
                <w:tab w:val="left" w:pos="4891"/>
              </w:tabs>
              <w:ind w:left="57"/>
              <w:rPr>
                <w:rFonts w:ascii="Arial" w:hAnsi="Arial" w:cs="Arial"/>
                <w:color w:val="0000FF"/>
                <w:sz w:val="28"/>
                <w:lang w:val="en-US"/>
              </w:rPr>
            </w:pPr>
            <w:r w:rsidRPr="00B01713">
              <w:rPr>
                <w:rFonts w:ascii="Arial" w:hAnsi="Arial" w:cs="Arial"/>
                <w:color w:val="0000FF"/>
                <w:sz w:val="28"/>
                <w:lang w:val="en-US"/>
              </w:rPr>
              <w:t xml:space="preserve">3GPP TSG </w:t>
            </w:r>
            <w:r w:rsidR="00C82427" w:rsidRPr="009D7B21">
              <w:rPr>
                <w:rFonts w:ascii="Arial" w:hAnsi="Arial" w:cs="Arial"/>
                <w:color w:val="0000FF"/>
                <w:sz w:val="28"/>
                <w:lang w:val="en-US"/>
              </w:rPr>
              <w:t>GERAN</w:t>
            </w:r>
            <w:r>
              <w:rPr>
                <w:rFonts w:ascii="Arial" w:hAnsi="Arial" w:cs="Arial"/>
                <w:color w:val="0000FF"/>
                <w:sz w:val="28"/>
                <w:lang w:val="en-US"/>
              </w:rPr>
              <w:t xml:space="preserve"> WG</w:t>
            </w:r>
            <w:r w:rsidR="00C82427" w:rsidRPr="009D7B21">
              <w:rPr>
                <w:rFonts w:ascii="Arial" w:hAnsi="Arial" w:cs="Arial"/>
                <w:color w:val="0000FF"/>
                <w:sz w:val="28"/>
                <w:lang w:val="en-US"/>
              </w:rPr>
              <w:t>3</w:t>
            </w:r>
            <w:r>
              <w:rPr>
                <w:rFonts w:ascii="Arial" w:hAnsi="Arial" w:cs="Arial"/>
                <w:color w:val="0000FF"/>
                <w:sz w:val="28"/>
                <w:lang w:val="en-US"/>
              </w:rPr>
              <w:t>new</w:t>
            </w:r>
            <w:r w:rsidR="00C82427">
              <w:rPr>
                <w:rFonts w:ascii="Arial" w:hAnsi="Arial" w:cs="Arial"/>
                <w:color w:val="0000FF"/>
                <w:sz w:val="28"/>
                <w:lang w:val="en-US"/>
              </w:rPr>
              <w:t>,</w:t>
            </w:r>
            <w:r w:rsidR="00C82427" w:rsidRPr="009D7B21">
              <w:rPr>
                <w:rFonts w:ascii="Arial" w:hAnsi="Arial" w:cs="Arial"/>
                <w:color w:val="0000FF"/>
                <w:sz w:val="28"/>
                <w:lang w:val="en-US"/>
              </w:rPr>
              <w:t xml:space="preserve"> Mr. </w:t>
            </w:r>
            <w:proofErr w:type="spellStart"/>
            <w:r w:rsidR="00C82427" w:rsidRPr="009D7B21">
              <w:rPr>
                <w:rFonts w:ascii="Arial" w:hAnsi="Arial" w:cs="Arial"/>
                <w:color w:val="0000FF"/>
                <w:sz w:val="28"/>
                <w:lang w:val="en-US"/>
              </w:rPr>
              <w:t>Rémi</w:t>
            </w:r>
            <w:proofErr w:type="spellEnd"/>
            <w:r w:rsidR="00C82427" w:rsidRPr="009D7B21">
              <w:rPr>
                <w:rFonts w:ascii="Arial" w:hAnsi="Arial" w:cs="Arial"/>
                <w:color w:val="0000FF"/>
                <w:sz w:val="28"/>
                <w:lang w:val="en-US"/>
              </w:rPr>
              <w:t xml:space="preserve"> </w:t>
            </w:r>
            <w:proofErr w:type="spellStart"/>
            <w:r w:rsidR="00C82427" w:rsidRPr="009D7B21">
              <w:rPr>
                <w:rFonts w:ascii="Arial" w:hAnsi="Arial" w:cs="Arial"/>
                <w:color w:val="0000FF"/>
                <w:sz w:val="28"/>
                <w:lang w:val="en-US"/>
              </w:rPr>
              <w:t>Lascoux</w:t>
            </w:r>
            <w:proofErr w:type="spellEnd"/>
            <w:r w:rsidR="00C82427" w:rsidRPr="009D7B21">
              <w:rPr>
                <w:rFonts w:ascii="Arial" w:hAnsi="Arial" w:cs="Arial"/>
                <w:color w:val="0000FF"/>
                <w:sz w:val="28"/>
                <w:lang w:val="en-US"/>
              </w:rPr>
              <w:t xml:space="preserve"> </w:t>
            </w:r>
            <w:r w:rsidR="00C82427">
              <w:rPr>
                <w:rFonts w:ascii="Arial" w:hAnsi="Arial" w:cs="Arial"/>
                <w:color w:val="0000FF"/>
                <w:sz w:val="28"/>
                <w:lang w:val="en-US"/>
              </w:rPr>
              <w:t>(</w:t>
            </w:r>
            <w:hyperlink r:id="rId9" w:history="1">
              <w:r w:rsidR="00C82427" w:rsidRPr="005E6D82">
                <w:rPr>
                  <w:rStyle w:val="Hyperlink"/>
                  <w:rFonts w:ascii="Arial" w:hAnsi="Arial" w:cs="Arial"/>
                  <w:sz w:val="28"/>
                  <w:lang w:val="en-US"/>
                </w:rPr>
                <w:t>rls@sierrawireless.com</w:t>
              </w:r>
            </w:hyperlink>
            <w:r w:rsidR="00C82427">
              <w:rPr>
                <w:rFonts w:ascii="Arial" w:hAnsi="Arial" w:cs="Arial"/>
                <w:color w:val="0000FF"/>
                <w:sz w:val="28"/>
                <w:lang w:val="en-US"/>
              </w:rPr>
              <w:t>)</w:t>
            </w:r>
          </w:p>
          <w:p w:rsidR="00C82427" w:rsidRPr="00DE4DB9" w:rsidRDefault="00C82427" w:rsidP="007F05C7">
            <w:pPr>
              <w:tabs>
                <w:tab w:val="left" w:pos="4891"/>
              </w:tabs>
              <w:ind w:left="57"/>
              <w:rPr>
                <w:rFonts w:ascii="Arial" w:hAnsi="Arial" w:cs="Arial"/>
                <w:sz w:val="28"/>
              </w:rPr>
            </w:pPr>
          </w:p>
        </w:tc>
      </w:tr>
      <w:tr w:rsidR="00911477" w:rsidRPr="00453F29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C</w:t>
            </w:r>
            <w:r w:rsidR="00DE4DB9"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opy to</w:t>
            </w:r>
            <w:r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:rsidR="00C82427" w:rsidRDefault="00B01713" w:rsidP="00C82427">
            <w:pPr>
              <w:ind w:left="57"/>
              <w:rPr>
                <w:rFonts w:ascii="Arial" w:hAnsi="Arial" w:cs="Arial"/>
                <w:color w:val="0000FF"/>
                <w:sz w:val="24"/>
                <w:szCs w:val="24"/>
                <w:lang w:val="sv-SE"/>
              </w:rPr>
            </w:pPr>
            <w:r>
              <w:rPr>
                <w:rFonts w:ascii="Arial" w:hAnsi="Arial" w:cs="Arial"/>
                <w:color w:val="0000FF"/>
                <w:sz w:val="24"/>
                <w:szCs w:val="24"/>
                <w:lang w:val="sv-SE"/>
              </w:rPr>
              <w:t xml:space="preserve">3GPP TSG </w:t>
            </w:r>
            <w:r w:rsidR="00C82427" w:rsidRPr="009D7B21">
              <w:rPr>
                <w:rFonts w:ascii="Arial" w:hAnsi="Arial" w:cs="Arial"/>
                <w:color w:val="0000FF"/>
                <w:sz w:val="24"/>
                <w:szCs w:val="24"/>
                <w:lang w:val="sv-SE"/>
              </w:rPr>
              <w:t>GERAN</w:t>
            </w:r>
            <w:r w:rsidR="009B2E15">
              <w:rPr>
                <w:rFonts w:ascii="Arial" w:hAnsi="Arial" w:cs="Arial"/>
                <w:color w:val="0000FF"/>
                <w:sz w:val="24"/>
                <w:szCs w:val="24"/>
                <w:lang w:val="sv-SE"/>
              </w:rPr>
              <w:t xml:space="preserve"> -</w:t>
            </w:r>
            <w:r w:rsidR="00C82427" w:rsidRPr="009D7B21">
              <w:rPr>
                <w:rFonts w:ascii="Arial" w:hAnsi="Arial" w:cs="Arial"/>
                <w:color w:val="0000FF"/>
                <w:sz w:val="24"/>
                <w:szCs w:val="24"/>
                <w:lang w:val="sv-SE"/>
              </w:rPr>
              <w:t xml:space="preserve"> Olof Liberg, </w:t>
            </w:r>
            <w:r w:rsidR="00C82427">
              <w:fldChar w:fldCharType="begin"/>
            </w:r>
            <w:r w:rsidR="00C82427" w:rsidRPr="006831A8">
              <w:rPr>
                <w:lang w:val="sv-SE"/>
              </w:rPr>
              <w:instrText xml:space="preserve"> HYPERLINK "mailto:olof.liberg@ericsson.com" </w:instrText>
            </w:r>
            <w:r w:rsidR="00C82427">
              <w:fldChar w:fldCharType="separate"/>
            </w:r>
            <w:r w:rsidR="00C82427" w:rsidRPr="009D7B21">
              <w:rPr>
                <w:rStyle w:val="Hyperlink"/>
                <w:rFonts w:ascii="Arial" w:hAnsi="Arial" w:cs="Arial"/>
                <w:sz w:val="24"/>
                <w:szCs w:val="24"/>
                <w:lang w:val="sv-SE"/>
              </w:rPr>
              <w:t>olof.liberg@ericsson.com</w:t>
            </w:r>
            <w:r w:rsidR="00C82427">
              <w:rPr>
                <w:rStyle w:val="Hyperlink"/>
                <w:rFonts w:ascii="Arial" w:hAnsi="Arial" w:cs="Arial"/>
                <w:sz w:val="24"/>
                <w:szCs w:val="24"/>
                <w:lang w:val="sv-SE"/>
              </w:rPr>
              <w:fldChar w:fldCharType="end"/>
            </w:r>
            <w:r w:rsidR="00C82427" w:rsidRPr="009D7B21">
              <w:rPr>
                <w:rFonts w:ascii="Arial" w:hAnsi="Arial" w:cs="Arial"/>
                <w:color w:val="0000FF"/>
                <w:sz w:val="24"/>
                <w:szCs w:val="24"/>
                <w:lang w:val="sv-SE"/>
              </w:rPr>
              <w:t>;</w:t>
            </w:r>
          </w:p>
          <w:p w:rsidR="00453F29" w:rsidRPr="009D7B21" w:rsidRDefault="00453F29" w:rsidP="00C82427">
            <w:pPr>
              <w:ind w:left="57"/>
              <w:rPr>
                <w:rFonts w:ascii="Arial" w:hAnsi="Arial" w:cs="Arial"/>
                <w:color w:val="0000FF"/>
                <w:sz w:val="24"/>
                <w:szCs w:val="24"/>
                <w:lang w:val="sv-SE"/>
              </w:rPr>
            </w:pPr>
            <w:r w:rsidRPr="00453F29">
              <w:rPr>
                <w:rFonts w:ascii="Arial" w:hAnsi="Arial" w:cs="Arial"/>
                <w:color w:val="0000FF"/>
                <w:sz w:val="24"/>
                <w:szCs w:val="24"/>
                <w:lang w:val="sv-SE"/>
              </w:rPr>
              <w:t>GCF CAG</w:t>
            </w:r>
            <w:r w:rsidR="009B2E15">
              <w:rPr>
                <w:rFonts w:ascii="Arial" w:hAnsi="Arial" w:cs="Arial"/>
                <w:color w:val="0000FF"/>
                <w:sz w:val="24"/>
                <w:szCs w:val="24"/>
                <w:lang w:val="sv-SE"/>
              </w:rPr>
              <w:t xml:space="preserve"> - Lars Nielsen, </w:t>
            </w:r>
            <w:r w:rsidR="009B2E15" w:rsidRPr="009B2E15">
              <w:rPr>
                <w:rFonts w:ascii="Arial" w:hAnsi="Arial" w:cs="Arial"/>
                <w:color w:val="0000FF"/>
                <w:sz w:val="24"/>
                <w:szCs w:val="24"/>
                <w:u w:val="single"/>
                <w:lang w:val="sv-SE"/>
              </w:rPr>
              <w:t>lars.nielsen@globalcertificationforum.org</w:t>
            </w:r>
          </w:p>
          <w:p w:rsidR="00911477" w:rsidRPr="00C82427" w:rsidRDefault="00C82427" w:rsidP="00C82427">
            <w:pPr>
              <w:ind w:left="57"/>
              <w:rPr>
                <w:rFonts w:ascii="Arial" w:hAnsi="Arial" w:cs="Arial"/>
                <w:sz w:val="24"/>
                <w:szCs w:val="24"/>
                <w:lang w:val="sv-SE"/>
              </w:rPr>
            </w:pPr>
            <w:r w:rsidRPr="009D7B21">
              <w:rPr>
                <w:rFonts w:ascii="Arial" w:hAnsi="Arial" w:cs="Arial"/>
                <w:color w:val="0000FF"/>
                <w:sz w:val="24"/>
                <w:szCs w:val="24"/>
                <w:lang w:val="sv-SE"/>
              </w:rPr>
              <w:t xml:space="preserve">ETSI </w:t>
            </w:r>
            <w:r w:rsidR="00B01713">
              <w:rPr>
                <w:rFonts w:ascii="Arial" w:hAnsi="Arial" w:cs="Arial"/>
                <w:color w:val="0000FF"/>
                <w:sz w:val="24"/>
                <w:szCs w:val="24"/>
                <w:lang w:val="sv-SE"/>
              </w:rPr>
              <w:t xml:space="preserve">TC </w:t>
            </w:r>
            <w:r w:rsidRPr="009D7B21">
              <w:rPr>
                <w:rFonts w:ascii="Arial" w:hAnsi="Arial" w:cs="Arial"/>
                <w:color w:val="0000FF"/>
                <w:sz w:val="24"/>
                <w:szCs w:val="24"/>
                <w:lang w:val="sv-SE"/>
              </w:rPr>
              <w:t>ERM</w:t>
            </w:r>
            <w:r w:rsidR="009B2E15">
              <w:rPr>
                <w:rFonts w:ascii="Arial" w:hAnsi="Arial" w:cs="Arial"/>
                <w:color w:val="0000FF"/>
                <w:sz w:val="24"/>
                <w:szCs w:val="24"/>
                <w:lang w:val="sv-SE"/>
              </w:rPr>
              <w:t xml:space="preserve"> -</w:t>
            </w:r>
            <w:r w:rsidRPr="009D7B21">
              <w:rPr>
                <w:rFonts w:ascii="Arial" w:hAnsi="Arial" w:cs="Arial"/>
                <w:color w:val="0000FF"/>
                <w:sz w:val="24"/>
                <w:szCs w:val="24"/>
                <w:lang w:val="sv-SE"/>
              </w:rPr>
              <w:t xml:space="preserve"> </w:t>
            </w:r>
            <w:r w:rsidR="009B2E15" w:rsidRPr="009B2E15">
              <w:rPr>
                <w:rFonts w:ascii="Arial" w:hAnsi="Arial" w:cs="Arial"/>
                <w:color w:val="0000FF"/>
                <w:sz w:val="24"/>
                <w:szCs w:val="24"/>
                <w:u w:val="single"/>
                <w:lang w:val="sv-SE"/>
              </w:rPr>
              <w:t>holger.butscheidt@bnetza.de</w:t>
            </w:r>
            <w:r>
              <w:rPr>
                <w:rFonts w:ascii="Arial" w:hAnsi="Arial" w:cs="Arial"/>
                <w:color w:val="0000FF"/>
                <w:sz w:val="24"/>
                <w:szCs w:val="24"/>
                <w:lang w:val="sv-SE"/>
              </w:rPr>
              <w:t>;</w:t>
            </w:r>
            <w:r w:rsidRPr="009D7B21">
              <w:rPr>
                <w:rFonts w:ascii="Arial" w:hAnsi="Arial" w:cs="Arial"/>
                <w:color w:val="0000FF"/>
                <w:sz w:val="24"/>
                <w:szCs w:val="24"/>
                <w:lang w:val="sv-SE"/>
              </w:rPr>
              <w:t xml:space="preserve"> Igor Minaev </w:t>
            </w:r>
            <w:r>
              <w:fldChar w:fldCharType="begin"/>
            </w:r>
            <w:r w:rsidRPr="00C82427">
              <w:rPr>
                <w:lang w:val="sv-SE"/>
              </w:rPr>
              <w:instrText xml:space="preserve"> HYPERLINK "mailto:Igor.Minaev@etsi.org" </w:instrText>
            </w:r>
            <w:r>
              <w:fldChar w:fldCharType="separate"/>
            </w:r>
            <w:r w:rsidR="009B2E15" w:rsidRPr="00A67885">
              <w:rPr>
                <w:rStyle w:val="Hyperlink"/>
                <w:rFonts w:ascii="Arial" w:hAnsi="Arial" w:cs="Arial"/>
                <w:sz w:val="24"/>
                <w:szCs w:val="24"/>
                <w:lang w:val="sv-SE"/>
              </w:rPr>
              <w:t>igor.minaev@etsi.org</w:t>
            </w:r>
            <w:r>
              <w:rPr>
                <w:rStyle w:val="Hyperlink"/>
                <w:rFonts w:ascii="Arial" w:hAnsi="Arial" w:cs="Arial"/>
                <w:sz w:val="24"/>
                <w:szCs w:val="24"/>
                <w:lang w:val="sv-SE"/>
              </w:rPr>
              <w:fldChar w:fldCharType="end"/>
            </w:r>
          </w:p>
        </w:tc>
      </w:tr>
      <w:tr w:rsidR="00911477" w:rsidRPr="00453F29" w:rsidTr="00C82427">
        <w:trPr>
          <w:trHeight w:val="74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C8242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  <w:lang w:val="sv-SE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:rsidR="00911477" w:rsidRPr="00C82427" w:rsidRDefault="00911477" w:rsidP="007F05C7">
            <w:pPr>
              <w:ind w:left="57"/>
              <w:rPr>
                <w:rFonts w:ascii="Arial" w:hAnsi="Arial" w:cs="Arial"/>
                <w:sz w:val="16"/>
                <w:lang w:val="sv-SE"/>
              </w:rPr>
            </w:pPr>
          </w:p>
        </w:tc>
      </w:tr>
      <w:tr w:rsidR="00911477" w:rsidRPr="002A36EA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Response to</w:t>
            </w:r>
            <w:r w:rsidRPr="00911477">
              <w:rPr>
                <w:rFonts w:asciiTheme="minorHAnsi" w:hAnsiTheme="minorHAnsi" w:cstheme="minorHAnsi"/>
                <w:color w:val="0000FF"/>
              </w:rPr>
              <w:t>:</w:t>
            </w:r>
            <w:r>
              <w:rPr>
                <w:rFonts w:asciiTheme="minorHAnsi" w:hAnsiTheme="minorHAnsi" w:cstheme="minorHAnsi"/>
                <w:color w:val="0000FF"/>
              </w:rPr>
              <w:br/>
            </w:r>
            <w:r w:rsidRPr="00911477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:rsidR="00911477" w:rsidRPr="00911477" w:rsidRDefault="00C82427" w:rsidP="007F05C7">
            <w:pPr>
              <w:ind w:left="57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</w:rPr>
              <w:t>N/A</w:t>
            </w:r>
          </w:p>
        </w:tc>
      </w:tr>
      <w:tr w:rsidR="00911477" w:rsidRPr="00D21604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911477" w:rsidTr="007F05C7"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Attachments:</w:t>
            </w:r>
            <w:r w:rsidR="00DE4DB9">
              <w:rPr>
                <w:rFonts w:asciiTheme="minorHAnsi" w:hAnsiTheme="minorHAnsi" w:cstheme="minorHAnsi"/>
                <w:color w:val="0000FF"/>
              </w:rPr>
              <w:t xml:space="preserve"> </w:t>
            </w:r>
            <w:r w:rsidR="00DE4DB9">
              <w:rPr>
                <w:rFonts w:asciiTheme="minorHAnsi" w:hAnsiTheme="minorHAnsi" w:cstheme="minorHAnsi"/>
                <w:color w:val="0000FF"/>
              </w:rPr>
              <w:br/>
            </w:r>
            <w:r w:rsidR="00DE4DB9" w:rsidRPr="00911477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6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453F29" w:rsidP="00C82427">
            <w:pPr>
              <w:ind w:left="57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</w:rPr>
              <w:t>European Commission implementing decision</w:t>
            </w:r>
          </w:p>
        </w:tc>
      </w:tr>
      <w:tr w:rsidR="00911477" w:rsidRPr="002E5375" w:rsidTr="007F05C7">
        <w:tc>
          <w:tcPr>
            <w:tcW w:w="978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911477" w:rsidRPr="002E5375" w:rsidRDefault="00911477" w:rsidP="007F05C7">
            <w:pPr>
              <w:tabs>
                <w:tab w:val="left" w:pos="1701"/>
              </w:tabs>
              <w:ind w:left="57" w:firstLine="249"/>
              <w:rPr>
                <w:sz w:val="16"/>
                <w:szCs w:val="16"/>
              </w:rPr>
            </w:pPr>
          </w:p>
        </w:tc>
      </w:tr>
    </w:tbl>
    <w:p w:rsidR="00911477" w:rsidRPr="00866086" w:rsidRDefault="00911477" w:rsidP="00911477"/>
    <w:p w:rsidR="00911477" w:rsidRDefault="00911477" w:rsidP="00A46E5D">
      <w:pPr>
        <w:spacing w:after="20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A46E5D" w:rsidRDefault="00A46E5D" w:rsidP="00A46E5D">
      <w:pPr>
        <w:spacing w:after="200" w:line="312" w:lineRule="auto"/>
        <w:jc w:val="both"/>
        <w:rPr>
          <w:sz w:val="22"/>
        </w:rPr>
      </w:pPr>
      <w:r w:rsidRPr="006B62E5">
        <w:rPr>
          <w:sz w:val="22"/>
        </w:rPr>
        <w:t xml:space="preserve">Dear </w:t>
      </w:r>
      <w:r w:rsidRPr="009D7B21">
        <w:rPr>
          <w:sz w:val="22"/>
        </w:rPr>
        <w:t xml:space="preserve">Mr. </w:t>
      </w:r>
      <w:proofErr w:type="spellStart"/>
      <w:r w:rsidRPr="009D7B21">
        <w:rPr>
          <w:sz w:val="22"/>
        </w:rPr>
        <w:t>Rémi</w:t>
      </w:r>
      <w:proofErr w:type="spellEnd"/>
      <w:r w:rsidRPr="009D7B21">
        <w:rPr>
          <w:sz w:val="22"/>
        </w:rPr>
        <w:t xml:space="preserve"> </w:t>
      </w:r>
      <w:proofErr w:type="spellStart"/>
      <w:r w:rsidRPr="009D7B21">
        <w:rPr>
          <w:sz w:val="22"/>
        </w:rPr>
        <w:t>Lascoux</w:t>
      </w:r>
      <w:proofErr w:type="spellEnd"/>
    </w:p>
    <w:p w:rsidR="00A46E5D" w:rsidRDefault="00A46E5D" w:rsidP="00A46E5D">
      <w:pPr>
        <w:spacing w:after="200" w:line="312" w:lineRule="auto"/>
        <w:jc w:val="both"/>
        <w:rPr>
          <w:sz w:val="22"/>
        </w:rPr>
      </w:pPr>
      <w:r>
        <w:rPr>
          <w:sz w:val="22"/>
        </w:rPr>
        <w:t xml:space="preserve">As you may be aware, </w:t>
      </w:r>
      <w:r w:rsidRPr="00F35B34">
        <w:rPr>
          <w:sz w:val="22"/>
        </w:rPr>
        <w:t>the</w:t>
      </w:r>
      <w:r>
        <w:rPr>
          <w:sz w:val="22"/>
        </w:rPr>
        <w:t xml:space="preserve"> new European</w:t>
      </w:r>
      <w:r w:rsidRPr="00F35B34">
        <w:rPr>
          <w:sz w:val="22"/>
        </w:rPr>
        <w:t xml:space="preserve"> Radio Equipment Directive (RE</w:t>
      </w:r>
      <w:r>
        <w:rPr>
          <w:sz w:val="22"/>
        </w:rPr>
        <w:t>-</w:t>
      </w:r>
      <w:r w:rsidRPr="00F35B34">
        <w:rPr>
          <w:sz w:val="22"/>
        </w:rPr>
        <w:t xml:space="preserve">D) </w:t>
      </w:r>
      <w:r>
        <w:rPr>
          <w:sz w:val="22"/>
        </w:rPr>
        <w:t>was</w:t>
      </w:r>
      <w:r w:rsidRPr="00F35B34">
        <w:rPr>
          <w:sz w:val="22"/>
        </w:rPr>
        <w:t xml:space="preserve"> published in the Official Journal of the European Commission</w:t>
      </w:r>
      <w:r>
        <w:rPr>
          <w:sz w:val="22"/>
        </w:rPr>
        <w:t xml:space="preserve"> in May, 2014. The current </w:t>
      </w:r>
      <w:r w:rsidRPr="00F35B34">
        <w:rPr>
          <w:sz w:val="22"/>
        </w:rPr>
        <w:t>R&amp;TTE Directive 1999/5/EC</w:t>
      </w:r>
      <w:r w:rsidRPr="00A46E5D">
        <w:rPr>
          <w:sz w:val="22"/>
        </w:rPr>
        <w:t xml:space="preserve"> </w:t>
      </w:r>
      <w:r>
        <w:rPr>
          <w:sz w:val="22"/>
        </w:rPr>
        <w:t xml:space="preserve">shall be repealed </w:t>
      </w:r>
      <w:r w:rsidRPr="008C0A14">
        <w:rPr>
          <w:sz w:val="22"/>
        </w:rPr>
        <w:t>by June 2016</w:t>
      </w:r>
      <w:r>
        <w:rPr>
          <w:sz w:val="22"/>
        </w:rPr>
        <w:t xml:space="preserve"> and the </w:t>
      </w:r>
      <w:r w:rsidRPr="008C0A14">
        <w:rPr>
          <w:sz w:val="22"/>
        </w:rPr>
        <w:t>existing HSs under the R&amp;TTE will cease to give presumption of conformity from June 2017</w:t>
      </w:r>
      <w:r>
        <w:rPr>
          <w:sz w:val="22"/>
        </w:rPr>
        <w:t>. This means that the</w:t>
      </w:r>
      <w:r w:rsidRPr="008C0A14">
        <w:rPr>
          <w:sz w:val="22"/>
        </w:rPr>
        <w:t xml:space="preserve"> </w:t>
      </w:r>
      <w:r w:rsidRPr="00F35B34">
        <w:rPr>
          <w:sz w:val="22"/>
        </w:rPr>
        <w:t xml:space="preserve">products compliant to </w:t>
      </w:r>
      <w:r>
        <w:rPr>
          <w:sz w:val="22"/>
        </w:rPr>
        <w:t>the R&amp;TTE</w:t>
      </w:r>
      <w:r w:rsidRPr="00F35B34">
        <w:rPr>
          <w:sz w:val="22"/>
        </w:rPr>
        <w:t xml:space="preserve"> Directive can</w:t>
      </w:r>
      <w:r>
        <w:rPr>
          <w:sz w:val="22"/>
        </w:rPr>
        <w:t xml:space="preserve"> </w:t>
      </w:r>
      <w:r w:rsidRPr="00F35B34">
        <w:rPr>
          <w:sz w:val="22"/>
        </w:rPr>
        <w:t>be placed on the</w:t>
      </w:r>
      <w:r>
        <w:rPr>
          <w:sz w:val="22"/>
        </w:rPr>
        <w:t xml:space="preserve"> European</w:t>
      </w:r>
      <w:r w:rsidRPr="00F35B34">
        <w:rPr>
          <w:sz w:val="22"/>
        </w:rPr>
        <w:t xml:space="preserve"> market</w:t>
      </w:r>
      <w:r w:rsidRPr="00E44216">
        <w:rPr>
          <w:sz w:val="22"/>
        </w:rPr>
        <w:t xml:space="preserve"> </w:t>
      </w:r>
      <w:r w:rsidR="00453F29" w:rsidRPr="00453F29">
        <w:rPr>
          <w:sz w:val="22"/>
        </w:rPr>
        <w:t xml:space="preserve">only </w:t>
      </w:r>
      <w:r>
        <w:rPr>
          <w:sz w:val="22"/>
        </w:rPr>
        <w:t>until June</w:t>
      </w:r>
      <w:r w:rsidRPr="00F35B34">
        <w:rPr>
          <w:sz w:val="22"/>
        </w:rPr>
        <w:t xml:space="preserve"> 2017</w:t>
      </w:r>
      <w:r>
        <w:rPr>
          <w:sz w:val="22"/>
        </w:rPr>
        <w:t>.</w:t>
      </w:r>
    </w:p>
    <w:p w:rsidR="00A46E5D" w:rsidRPr="00A46E5D" w:rsidRDefault="00A46E5D" w:rsidP="00A46E5D">
      <w:pPr>
        <w:spacing w:after="200" w:line="312" w:lineRule="auto"/>
        <w:jc w:val="both"/>
        <w:rPr>
          <w:sz w:val="22"/>
        </w:rPr>
      </w:pPr>
      <w:r>
        <w:rPr>
          <w:sz w:val="22"/>
        </w:rPr>
        <w:t xml:space="preserve">The European Commission in the </w:t>
      </w:r>
      <w:r w:rsidRPr="00C45CFB">
        <w:rPr>
          <w:sz w:val="22"/>
        </w:rPr>
        <w:t>commission implementing decision</w:t>
      </w:r>
      <w:r>
        <w:rPr>
          <w:sz w:val="22"/>
        </w:rPr>
        <w:t xml:space="preserve"> </w:t>
      </w:r>
      <w:r w:rsidRPr="00C45CFB">
        <w:rPr>
          <w:sz w:val="22"/>
        </w:rPr>
        <w:t>of 4.8.2015</w:t>
      </w:r>
      <w:r>
        <w:rPr>
          <w:sz w:val="22"/>
        </w:rPr>
        <w:t xml:space="preserve"> has requested </w:t>
      </w:r>
      <w:r w:rsidRPr="00A46E5D">
        <w:rPr>
          <w:sz w:val="22"/>
        </w:rPr>
        <w:t xml:space="preserve">the European Committee for </w:t>
      </w:r>
      <w:proofErr w:type="spellStart"/>
      <w:r w:rsidRPr="00A46E5D">
        <w:rPr>
          <w:sz w:val="22"/>
        </w:rPr>
        <w:t>Electrotechnical</w:t>
      </w:r>
      <w:proofErr w:type="spellEnd"/>
      <w:r w:rsidRPr="00A46E5D">
        <w:rPr>
          <w:sz w:val="22"/>
        </w:rPr>
        <w:t xml:space="preserve"> Standardisation (</w:t>
      </w:r>
      <w:proofErr w:type="spellStart"/>
      <w:r w:rsidRPr="00A46E5D">
        <w:rPr>
          <w:sz w:val="22"/>
        </w:rPr>
        <w:t>Cenelec</w:t>
      </w:r>
      <w:proofErr w:type="spellEnd"/>
      <w:r w:rsidRPr="00A46E5D">
        <w:rPr>
          <w:sz w:val="22"/>
        </w:rPr>
        <w:t xml:space="preserve">) and the European Telecommunications Standards Institute (ETSI) to draft, in support of the implementation of Article 3 of Directive 2014/53/EU, harmonised standards for radio equipment, set out in Table 1 of Annex I to this Decision. The implementing decision along with the annexes is attached with </w:t>
      </w:r>
      <w:proofErr w:type="gramStart"/>
      <w:r w:rsidRPr="00A46E5D">
        <w:rPr>
          <w:sz w:val="22"/>
        </w:rPr>
        <w:t>this</w:t>
      </w:r>
      <w:proofErr w:type="gramEnd"/>
      <w:r w:rsidRPr="00A46E5D">
        <w:rPr>
          <w:sz w:val="22"/>
        </w:rPr>
        <w:t xml:space="preserve"> LS for your convenience.</w:t>
      </w:r>
    </w:p>
    <w:p w:rsidR="00A46E5D" w:rsidRPr="00A46E5D" w:rsidRDefault="00A46E5D" w:rsidP="00A46E5D">
      <w:pPr>
        <w:spacing w:after="200" w:line="312" w:lineRule="auto"/>
        <w:jc w:val="both"/>
        <w:rPr>
          <w:sz w:val="22"/>
        </w:rPr>
      </w:pPr>
      <w:r w:rsidRPr="00A46E5D">
        <w:rPr>
          <w:sz w:val="22"/>
        </w:rPr>
        <w:t>Based on the above, all the existing European HSs need to be transposed to comply with the new RE-D by June 2016. To complement the EC decision, several new work items (NWIs) are ongoing in the ETSI TC MSG and ETSI TC ERM/MSG TFES to transpose the existing HSs under the RE-D.</w:t>
      </w:r>
    </w:p>
    <w:p w:rsidR="00A46E5D" w:rsidRDefault="00A46E5D" w:rsidP="00A46E5D">
      <w:pPr>
        <w:spacing w:after="200" w:line="312" w:lineRule="auto"/>
        <w:jc w:val="both"/>
        <w:rPr>
          <w:sz w:val="22"/>
          <w:szCs w:val="22"/>
        </w:rPr>
      </w:pPr>
      <w:r w:rsidRPr="00A46E5D">
        <w:rPr>
          <w:sz w:val="22"/>
        </w:rPr>
        <w:t>ETSI TC MSG would like to draw your attention to the transposition of European Harmoni</w:t>
      </w:r>
      <w:r w:rsidR="00453F29">
        <w:rPr>
          <w:sz w:val="22"/>
        </w:rPr>
        <w:t>s</w:t>
      </w:r>
      <w:r w:rsidRPr="00A46E5D">
        <w:rPr>
          <w:sz w:val="22"/>
        </w:rPr>
        <w:t>ed Standard (HS) for GSM Mobile Station (MS) - EN 301 511 under the Radio Equipment Directive (RE-D). The work</w:t>
      </w:r>
      <w:r w:rsidRPr="005D4F8A">
        <w:rPr>
          <w:sz w:val="22"/>
          <w:szCs w:val="22"/>
        </w:rPr>
        <w:t xml:space="preserve"> item for the transposition of the EN 301 511 standard under the RE-D was approved in </w:t>
      </w:r>
      <w:hyperlink r:id="rId10" w:history="1">
        <w:r w:rsidRPr="005D4F8A">
          <w:rPr>
            <w:rStyle w:val="Hyperlink"/>
            <w:sz w:val="22"/>
            <w:szCs w:val="22"/>
            <w:lang w:val="en-US"/>
          </w:rPr>
          <w:t>'REN/MSG-0020-RED'</w:t>
        </w:r>
      </w:hyperlink>
      <w:r w:rsidRPr="005D4F8A">
        <w:rPr>
          <w:color w:val="0000FF"/>
          <w:sz w:val="22"/>
          <w:szCs w:val="22"/>
          <w:lang w:val="en-US"/>
        </w:rPr>
        <w:t xml:space="preserve">. </w:t>
      </w:r>
      <w:r w:rsidRPr="005D4F8A">
        <w:rPr>
          <w:sz w:val="22"/>
          <w:szCs w:val="22"/>
        </w:rPr>
        <w:t>However,</w:t>
      </w:r>
      <w:r>
        <w:rPr>
          <w:sz w:val="22"/>
          <w:szCs w:val="22"/>
        </w:rPr>
        <w:t xml:space="preserve"> the work has not progressed due the lack of a rapporteur for the work item. </w:t>
      </w:r>
      <w:r w:rsidRPr="005D4F8A">
        <w:rPr>
          <w:sz w:val="22"/>
          <w:szCs w:val="22"/>
        </w:rPr>
        <w:t xml:space="preserve"> </w:t>
      </w:r>
    </w:p>
    <w:p w:rsidR="00A46E5D" w:rsidRDefault="00A46E5D" w:rsidP="00A46E5D">
      <w:pPr>
        <w:spacing w:after="200" w:line="312" w:lineRule="auto"/>
        <w:jc w:val="both"/>
        <w:rPr>
          <w:sz w:val="22"/>
          <w:szCs w:val="22"/>
        </w:rPr>
      </w:pPr>
      <w:r w:rsidRPr="005D4F8A">
        <w:rPr>
          <w:sz w:val="22"/>
          <w:szCs w:val="22"/>
        </w:rPr>
        <w:lastRenderedPageBreak/>
        <w:t xml:space="preserve">With this </w:t>
      </w:r>
      <w:r>
        <w:rPr>
          <w:sz w:val="22"/>
          <w:szCs w:val="22"/>
        </w:rPr>
        <w:t xml:space="preserve">LS, MSG </w:t>
      </w:r>
      <w:r w:rsidRPr="005D4F8A">
        <w:rPr>
          <w:sz w:val="22"/>
          <w:szCs w:val="22"/>
        </w:rPr>
        <w:t xml:space="preserve">would like to encourage </w:t>
      </w:r>
      <w:r>
        <w:rPr>
          <w:sz w:val="22"/>
          <w:szCs w:val="22"/>
        </w:rPr>
        <w:t xml:space="preserve">the mobile industry </w:t>
      </w:r>
      <w:r w:rsidRPr="005D4F8A">
        <w:rPr>
          <w:sz w:val="22"/>
          <w:szCs w:val="22"/>
        </w:rPr>
        <w:t>to express</w:t>
      </w:r>
      <w:r>
        <w:rPr>
          <w:sz w:val="22"/>
          <w:szCs w:val="22"/>
        </w:rPr>
        <w:t xml:space="preserve"> their</w:t>
      </w:r>
      <w:r w:rsidRPr="005D4F8A">
        <w:rPr>
          <w:sz w:val="22"/>
          <w:szCs w:val="22"/>
        </w:rPr>
        <w:t xml:space="preserve"> interest in the </w:t>
      </w:r>
      <w:proofErr w:type="spellStart"/>
      <w:r w:rsidRPr="005D4F8A">
        <w:rPr>
          <w:sz w:val="22"/>
          <w:szCs w:val="22"/>
        </w:rPr>
        <w:t>rapporteurship</w:t>
      </w:r>
      <w:proofErr w:type="spellEnd"/>
      <w:r w:rsidRPr="005D4F8A">
        <w:rPr>
          <w:sz w:val="22"/>
          <w:szCs w:val="22"/>
        </w:rPr>
        <w:t xml:space="preserve"> of the </w:t>
      </w:r>
      <w:hyperlink r:id="rId11" w:history="1">
        <w:r w:rsidRPr="005D4F8A">
          <w:rPr>
            <w:rStyle w:val="Hyperlink"/>
            <w:sz w:val="22"/>
            <w:szCs w:val="22"/>
            <w:lang w:val="en-US"/>
          </w:rPr>
          <w:t>'REN/MSG-0020-RED'</w:t>
        </w:r>
      </w:hyperlink>
      <w:r>
        <w:rPr>
          <w:color w:val="0000FF"/>
          <w:sz w:val="22"/>
          <w:szCs w:val="22"/>
          <w:lang w:val="en-US"/>
        </w:rPr>
        <w:t xml:space="preserve"> </w:t>
      </w:r>
      <w:r w:rsidRPr="005D4F8A">
        <w:rPr>
          <w:sz w:val="22"/>
          <w:szCs w:val="22"/>
        </w:rPr>
        <w:t>work item so that the work item scheduled can be followed without delays and the work can be completed within the planned time fram</w:t>
      </w:r>
      <w:bookmarkStart w:id="12" w:name="_GoBack"/>
      <w:bookmarkEnd w:id="12"/>
      <w:r w:rsidRPr="005D4F8A">
        <w:rPr>
          <w:sz w:val="22"/>
          <w:szCs w:val="22"/>
        </w:rPr>
        <w:t>e</w:t>
      </w:r>
      <w:r>
        <w:rPr>
          <w:sz w:val="22"/>
          <w:szCs w:val="22"/>
        </w:rPr>
        <w:t>.</w:t>
      </w:r>
    </w:p>
    <w:p w:rsidR="00A46E5D" w:rsidRDefault="00A46E5D" w:rsidP="00A46E5D">
      <w:pPr>
        <w:spacing w:after="200" w:line="312" w:lineRule="auto"/>
        <w:jc w:val="both"/>
        <w:rPr>
          <w:sz w:val="22"/>
          <w:szCs w:val="22"/>
          <w:u w:val="single"/>
          <w:lang w:val="en-US"/>
        </w:rPr>
      </w:pPr>
      <w:r w:rsidRPr="005D4F8A">
        <w:rPr>
          <w:sz w:val="22"/>
          <w:szCs w:val="22"/>
          <w:u w:val="single"/>
          <w:lang w:val="en-US"/>
        </w:rPr>
        <w:t xml:space="preserve">In case the transposition of EN 301 511 standard is not performed within the planned time frame, the equipment under this HS (GSM </w:t>
      </w:r>
      <w:r>
        <w:rPr>
          <w:sz w:val="22"/>
          <w:szCs w:val="22"/>
          <w:u w:val="single"/>
          <w:lang w:val="en-US"/>
        </w:rPr>
        <w:t>MS</w:t>
      </w:r>
      <w:r w:rsidRPr="005D4F8A">
        <w:rPr>
          <w:sz w:val="22"/>
          <w:szCs w:val="22"/>
          <w:u w:val="single"/>
          <w:lang w:val="en-US"/>
        </w:rPr>
        <w:t xml:space="preserve">) will not </w:t>
      </w:r>
      <w:r w:rsidR="00453F29">
        <w:rPr>
          <w:sz w:val="22"/>
          <w:szCs w:val="22"/>
          <w:u w:val="single"/>
          <w:lang w:val="en-US"/>
        </w:rPr>
        <w:t xml:space="preserve">be </w:t>
      </w:r>
      <w:r w:rsidRPr="005D4F8A">
        <w:rPr>
          <w:sz w:val="22"/>
          <w:szCs w:val="22"/>
          <w:u w:val="single"/>
          <w:lang w:val="en-US"/>
        </w:rPr>
        <w:t xml:space="preserve">eligible for placement on European market by </w:t>
      </w:r>
      <w:r w:rsidR="00453F29">
        <w:rPr>
          <w:sz w:val="22"/>
          <w:szCs w:val="22"/>
          <w:u w:val="single"/>
          <w:lang w:val="en-US"/>
        </w:rPr>
        <w:t>self-</w:t>
      </w:r>
      <w:r w:rsidRPr="005D4F8A">
        <w:rPr>
          <w:sz w:val="22"/>
          <w:szCs w:val="22"/>
          <w:u w:val="single"/>
          <w:lang w:val="en-US"/>
        </w:rPr>
        <w:t>declaration of conformity and alternative ways should be acted for placing such equipment on the market.</w:t>
      </w:r>
    </w:p>
    <w:p w:rsidR="00A46E5D" w:rsidRDefault="00A46E5D" w:rsidP="00A46E5D">
      <w:pPr>
        <w:spacing w:before="120" w:after="120"/>
        <w:jc w:val="both"/>
        <w:rPr>
          <w:sz w:val="22"/>
        </w:rPr>
      </w:pPr>
      <w:r>
        <w:rPr>
          <w:sz w:val="22"/>
        </w:rPr>
        <w:t>Best regards,</w:t>
      </w:r>
    </w:p>
    <w:p w:rsidR="00A46E5D" w:rsidRPr="00FA1A8F" w:rsidRDefault="00A46E5D" w:rsidP="00A46E5D">
      <w:pPr>
        <w:spacing w:before="120" w:after="120"/>
        <w:jc w:val="both"/>
        <w:rPr>
          <w:sz w:val="22"/>
        </w:rPr>
      </w:pPr>
      <w:r>
        <w:rPr>
          <w:sz w:val="22"/>
        </w:rPr>
        <w:t xml:space="preserve">Asif Ali Khan, </w:t>
      </w:r>
      <w:r w:rsidR="00B01713">
        <w:rPr>
          <w:sz w:val="22"/>
        </w:rPr>
        <w:t xml:space="preserve">ETSI TC </w:t>
      </w:r>
      <w:r>
        <w:rPr>
          <w:sz w:val="22"/>
        </w:rPr>
        <w:t>MSG Chairman</w:t>
      </w:r>
    </w:p>
    <w:p w:rsidR="00911477" w:rsidRDefault="00911477" w:rsidP="00911477">
      <w:pPr>
        <w:rPr>
          <w:rFonts w:ascii="Arial" w:hAnsi="Arial" w:cs="Arial"/>
          <w:b/>
        </w:rPr>
      </w:pPr>
    </w:p>
    <w:p w:rsidR="00911477" w:rsidRDefault="00911477" w:rsidP="00A46E5D">
      <w:pPr>
        <w:spacing w:after="24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A46E5D" w:rsidRPr="00A46E5D" w:rsidRDefault="00A46E5D" w:rsidP="00A46E5D">
      <w:pPr>
        <w:pStyle w:val="ListParagraph"/>
        <w:numPr>
          <w:ilvl w:val="0"/>
          <w:numId w:val="25"/>
        </w:numPr>
        <w:spacing w:after="120"/>
        <w:ind w:left="714" w:hanging="357"/>
        <w:contextualSpacing w:val="0"/>
        <w:rPr>
          <w:sz w:val="22"/>
          <w:szCs w:val="22"/>
        </w:rPr>
      </w:pPr>
      <w:r w:rsidRPr="00A46E5D">
        <w:rPr>
          <w:sz w:val="22"/>
          <w:szCs w:val="22"/>
        </w:rPr>
        <w:t>Raise awareness about the missing rapporteur for the European Harmoni</w:t>
      </w:r>
      <w:r w:rsidR="00453F29">
        <w:rPr>
          <w:sz w:val="22"/>
          <w:szCs w:val="22"/>
        </w:rPr>
        <w:t>s</w:t>
      </w:r>
      <w:r w:rsidRPr="00A46E5D">
        <w:rPr>
          <w:sz w:val="22"/>
          <w:szCs w:val="22"/>
        </w:rPr>
        <w:t>ed Standard (HS) for GSM Mobile Station (MS) - EN 301 511</w:t>
      </w:r>
    </w:p>
    <w:p w:rsidR="00A46E5D" w:rsidRPr="00A46E5D" w:rsidRDefault="00A46E5D" w:rsidP="00A46E5D">
      <w:pPr>
        <w:pStyle w:val="ListParagraph"/>
        <w:numPr>
          <w:ilvl w:val="0"/>
          <w:numId w:val="25"/>
        </w:numPr>
        <w:spacing w:after="120"/>
        <w:ind w:left="714" w:hanging="357"/>
        <w:contextualSpacing w:val="0"/>
        <w:rPr>
          <w:sz w:val="22"/>
          <w:szCs w:val="22"/>
        </w:rPr>
      </w:pPr>
      <w:r w:rsidRPr="00A46E5D">
        <w:rPr>
          <w:sz w:val="22"/>
          <w:szCs w:val="22"/>
        </w:rPr>
        <w:t xml:space="preserve">Encourage relevant stakeholders to contact MSG and express interest in the </w:t>
      </w:r>
      <w:proofErr w:type="spellStart"/>
      <w:r w:rsidRPr="00A46E5D">
        <w:rPr>
          <w:sz w:val="22"/>
          <w:szCs w:val="22"/>
        </w:rPr>
        <w:t>rapporteurship</w:t>
      </w:r>
      <w:proofErr w:type="spellEnd"/>
      <w:r w:rsidR="00D640C4">
        <w:rPr>
          <w:sz w:val="22"/>
          <w:szCs w:val="22"/>
        </w:rPr>
        <w:t>.</w:t>
      </w:r>
    </w:p>
    <w:p w:rsidR="00A46E5D" w:rsidRPr="00A46E5D" w:rsidRDefault="00D640C4" w:rsidP="00A46E5D">
      <w:pPr>
        <w:pStyle w:val="ListParagraph"/>
        <w:numPr>
          <w:ilvl w:val="0"/>
          <w:numId w:val="25"/>
        </w:numPr>
        <w:spacing w:after="120"/>
        <w:ind w:left="714" w:hanging="357"/>
        <w:contextualSpacing w:val="0"/>
        <w:rPr>
          <w:rFonts w:ascii="Arial" w:hAnsi="Arial" w:cs="Arial"/>
          <w:sz w:val="22"/>
          <w:szCs w:val="22"/>
        </w:rPr>
      </w:pPr>
      <w:r>
        <w:rPr>
          <w:sz w:val="22"/>
          <w:szCs w:val="22"/>
        </w:rPr>
        <w:t>Please r</w:t>
      </w:r>
      <w:r w:rsidR="00A46E5D" w:rsidRPr="00A46E5D">
        <w:rPr>
          <w:sz w:val="22"/>
          <w:szCs w:val="22"/>
        </w:rPr>
        <w:t>espond with a status update.</w:t>
      </w:r>
    </w:p>
    <w:p w:rsidR="00911477" w:rsidRDefault="00911477" w:rsidP="00911477">
      <w:pPr>
        <w:rPr>
          <w:rFonts w:ascii="Arial" w:hAnsi="Arial" w:cs="Arial"/>
          <w:b/>
          <w:sz w:val="24"/>
        </w:rPr>
      </w:pPr>
    </w:p>
    <w:p w:rsidR="00911477" w:rsidRPr="00673D52" w:rsidRDefault="00911477" w:rsidP="00673D52">
      <w:pPr>
        <w:spacing w:after="36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meetings of the originator:</w:t>
      </w:r>
    </w:p>
    <w:p w:rsidR="00673D52" w:rsidRPr="00673D52" w:rsidRDefault="00673D52" w:rsidP="00673D52">
      <w:pPr>
        <w:spacing w:after="200" w:line="312" w:lineRule="auto"/>
        <w:jc w:val="both"/>
        <w:rPr>
          <w:sz w:val="22"/>
          <w:szCs w:val="22"/>
        </w:rPr>
      </w:pPr>
      <w:r w:rsidRPr="00673D52">
        <w:rPr>
          <w:sz w:val="22"/>
          <w:szCs w:val="22"/>
        </w:rPr>
        <w:t>MSG#46: 3 – 4 December 2015</w:t>
      </w:r>
    </w:p>
    <w:p w:rsidR="00673D52" w:rsidRDefault="00673D52" w:rsidP="007833A7">
      <w:pPr>
        <w:rPr>
          <w:rFonts w:ascii="Arial" w:hAnsi="Arial" w:cs="Arial"/>
        </w:rPr>
      </w:pPr>
    </w:p>
    <w:sectPr w:rsidR="00673D52" w:rsidSect="007F05C7">
      <w:headerReference w:type="default" r:id="rId12"/>
      <w:footerReference w:type="default" r:id="rId13"/>
      <w:pgSz w:w="11906" w:h="16838"/>
      <w:pgMar w:top="1247" w:right="1134" w:bottom="992" w:left="1134" w:header="573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76BE" w:rsidRDefault="00D376BE" w:rsidP="00D9435B">
      <w:r>
        <w:separator/>
      </w:r>
    </w:p>
  </w:endnote>
  <w:endnote w:type="continuationSeparator" w:id="0">
    <w:p w:rsidR="00D376BE" w:rsidRDefault="00D376BE" w:rsidP="00D943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5477" w:rsidRPr="0083399D" w:rsidRDefault="008D5477" w:rsidP="0083399D">
    <w:pPr>
      <w:tabs>
        <w:tab w:val="center" w:pos="4536"/>
      </w:tabs>
      <w:rPr>
        <w:rFonts w:ascii="Arial" w:hAnsi="Arial" w:cs="Arial"/>
      </w:rPr>
    </w:pPr>
    <w:r>
      <w:tab/>
    </w:r>
    <w:r w:rsidR="00610CBA" w:rsidRPr="0083399D">
      <w:rPr>
        <w:rFonts w:ascii="Arial" w:hAnsi="Arial" w:cs="Arial"/>
      </w:rPr>
      <w:fldChar w:fldCharType="begin"/>
    </w:r>
    <w:r w:rsidRPr="0083399D">
      <w:rPr>
        <w:rFonts w:ascii="Arial" w:hAnsi="Arial" w:cs="Arial"/>
      </w:rPr>
      <w:instrText xml:space="preserve"> PAGE   \* MERGEFORMAT </w:instrText>
    </w:r>
    <w:r w:rsidR="00610CBA" w:rsidRPr="0083399D">
      <w:rPr>
        <w:rFonts w:ascii="Arial" w:hAnsi="Arial" w:cs="Arial"/>
      </w:rPr>
      <w:fldChar w:fldCharType="separate"/>
    </w:r>
    <w:r w:rsidR="001467C8">
      <w:rPr>
        <w:rFonts w:ascii="Arial" w:hAnsi="Arial" w:cs="Arial"/>
        <w:noProof/>
      </w:rPr>
      <w:t>3</w:t>
    </w:r>
    <w:r w:rsidR="00610CBA" w:rsidRPr="0083399D">
      <w:rPr>
        <w:rFonts w:ascii="Arial" w:hAnsi="Arial" w:cs="Arial"/>
      </w:rPr>
      <w:fldChar w:fldCharType="end"/>
    </w:r>
    <w:r w:rsidRPr="0083399D">
      <w:rPr>
        <w:rFonts w:ascii="Arial" w:hAnsi="Arial" w:cs="Arial"/>
      </w:rPr>
      <w:t>/</w:t>
    </w:r>
    <w:r w:rsidR="00D376BE">
      <w:fldChar w:fldCharType="begin"/>
    </w:r>
    <w:r w:rsidR="00D376BE">
      <w:instrText xml:space="preserve"> NUMPAGES   \* MERGEFORMAT </w:instrText>
    </w:r>
    <w:r w:rsidR="00D376BE">
      <w:fldChar w:fldCharType="separate"/>
    </w:r>
    <w:r w:rsidR="001467C8" w:rsidRPr="001467C8">
      <w:rPr>
        <w:rFonts w:ascii="Arial" w:hAnsi="Arial" w:cs="Arial"/>
        <w:noProof/>
      </w:rPr>
      <w:t>3</w:t>
    </w:r>
    <w:r w:rsidR="00D376BE">
      <w:rPr>
        <w:rFonts w:ascii="Arial" w:hAnsi="Arial" w:cs="Arial"/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76BE" w:rsidRDefault="00D376BE" w:rsidP="00D9435B">
      <w:r>
        <w:separator/>
      </w:r>
    </w:p>
  </w:footnote>
  <w:footnote w:type="continuationSeparator" w:id="0">
    <w:p w:rsidR="00D376BE" w:rsidRDefault="00D376BE" w:rsidP="00D9435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435B" w:rsidRPr="00D9435B" w:rsidRDefault="006017EC" w:rsidP="00D9435B">
    <w:pPr>
      <w:tabs>
        <w:tab w:val="right" w:pos="9356"/>
      </w:tabs>
      <w:spacing w:after="120"/>
      <w:ind w:left="-567"/>
      <w:rPr>
        <w:rFonts w:ascii="Arial" w:hAnsi="Arial" w:cs="Arial"/>
        <w:i/>
        <w:color w:val="0000FF"/>
        <w:szCs w:val="36"/>
      </w:rPr>
    </w:pPr>
    <w:r>
      <w:rPr>
        <w:rFonts w:ascii="Arial" w:hAnsi="Arial" w:cs="Arial"/>
        <w:noProof/>
        <w:sz w:val="36"/>
        <w:szCs w:val="36"/>
        <w:lang w:val="sv-SE" w:eastAsia="sv-SE"/>
      </w:rPr>
      <w:drawing>
        <wp:anchor distT="0" distB="0" distL="114300" distR="114300" simplePos="0" relativeHeight="251659264" behindDoc="1" locked="0" layoutInCell="1" allowOverlap="1" wp14:anchorId="4876D907" wp14:editId="1270BF35">
          <wp:simplePos x="0" y="0"/>
          <wp:positionH relativeFrom="page">
            <wp:posOffset>540385</wp:posOffset>
          </wp:positionH>
          <wp:positionV relativeFrom="page">
            <wp:posOffset>269875</wp:posOffset>
          </wp:positionV>
          <wp:extent cx="1440000" cy="442800"/>
          <wp:effectExtent l="0" t="0" r="0" b="0"/>
          <wp:wrapTight wrapText="bothSides">
            <wp:wrapPolygon edited="0">
              <wp:start x="0" y="0"/>
              <wp:lineTo x="0" y="20453"/>
              <wp:lineTo x="21438" y="20453"/>
              <wp:lineTo x="21438" y="0"/>
              <wp:lineTo x="0" y="0"/>
            </wp:wrapPolygon>
          </wp:wrapTight>
          <wp:docPr id="1" name="Picture 1" descr="C:\Documents and Settings\vreck\My Documents\00-ETSI\Logo&amp;Images\ETSI Logo_Office_20101130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Documents and Settings\vreck\My Documents\00-ETSI\Logo&amp;Images\ETSI Logo_Office_20101130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000" cy="442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D9435B" w:rsidRPr="002655D0">
      <w:rPr>
        <w:rFonts w:ascii="Arial" w:hAnsi="Arial" w:cs="Arial"/>
        <w:sz w:val="36"/>
        <w:szCs w:val="36"/>
      </w:rPr>
      <w:tab/>
    </w:r>
    <w:proofErr w:type="gramStart"/>
    <w:r w:rsidR="00D9435B">
      <w:rPr>
        <w:rFonts w:ascii="Arial" w:hAnsi="Arial" w:cs="Arial"/>
        <w:b/>
        <w:sz w:val="36"/>
        <w:szCs w:val="36"/>
        <w:shd w:val="clear" w:color="auto" w:fill="DBE5F1"/>
      </w:rPr>
      <w:t>MSG(</w:t>
    </w:r>
    <w:proofErr w:type="gramEnd"/>
    <w:r w:rsidR="00D9435B">
      <w:rPr>
        <w:rFonts w:ascii="Arial" w:hAnsi="Arial" w:cs="Arial"/>
        <w:b/>
        <w:sz w:val="36"/>
        <w:szCs w:val="36"/>
        <w:shd w:val="clear" w:color="auto" w:fill="DBE5F1"/>
      </w:rPr>
      <w:t>15)045028</w:t>
    </w:r>
    <w:r w:rsidR="001467C8">
      <w:rPr>
        <w:rFonts w:ascii="Arial" w:hAnsi="Arial" w:cs="Arial"/>
        <w:b/>
        <w:sz w:val="36"/>
        <w:szCs w:val="36"/>
        <w:shd w:val="clear" w:color="auto" w:fill="DBE5F1"/>
      </w:rPr>
      <w:t>r1</w:t>
    </w:r>
    <w:r w:rsidR="00D9435B" w:rsidRPr="006E55B5">
      <w:rPr>
        <w:rFonts w:ascii="Arial" w:hAnsi="Arial" w:cs="Arial"/>
        <w:i/>
        <w:color w:val="0000FF"/>
        <w:sz w:val="22"/>
        <w:szCs w:val="36"/>
        <w:shd w:val="clear" w:color="auto" w:fill="C6D9F1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F"/>
    <w:multiLevelType w:val="singleLevel"/>
    <w:tmpl w:val="1E3EA6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8158943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3878BCD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20EE91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BBBEEE0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B9CC4B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6E589A8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75A1F38"/>
    <w:multiLevelType w:val="hybridMultilevel"/>
    <w:tmpl w:val="0FF22918"/>
    <w:lvl w:ilvl="0" w:tplc="0809000F">
      <w:start w:val="1"/>
      <w:numFmt w:val="decimal"/>
      <w:lvlText w:val="%1."/>
      <w:lvlJc w:val="left"/>
      <w:pPr>
        <w:ind w:left="2150" w:hanging="360"/>
      </w:pPr>
    </w:lvl>
    <w:lvl w:ilvl="1" w:tplc="08090019" w:tentative="1">
      <w:start w:val="1"/>
      <w:numFmt w:val="lowerLetter"/>
      <w:lvlText w:val="%2."/>
      <w:lvlJc w:val="left"/>
      <w:pPr>
        <w:ind w:left="2870" w:hanging="360"/>
      </w:pPr>
    </w:lvl>
    <w:lvl w:ilvl="2" w:tplc="0809001B" w:tentative="1">
      <w:start w:val="1"/>
      <w:numFmt w:val="lowerRoman"/>
      <w:lvlText w:val="%3."/>
      <w:lvlJc w:val="right"/>
      <w:pPr>
        <w:ind w:left="3590" w:hanging="180"/>
      </w:pPr>
    </w:lvl>
    <w:lvl w:ilvl="3" w:tplc="0809000F" w:tentative="1">
      <w:start w:val="1"/>
      <w:numFmt w:val="decimal"/>
      <w:lvlText w:val="%4."/>
      <w:lvlJc w:val="left"/>
      <w:pPr>
        <w:ind w:left="4310" w:hanging="360"/>
      </w:pPr>
    </w:lvl>
    <w:lvl w:ilvl="4" w:tplc="08090019" w:tentative="1">
      <w:start w:val="1"/>
      <w:numFmt w:val="lowerLetter"/>
      <w:lvlText w:val="%5."/>
      <w:lvlJc w:val="left"/>
      <w:pPr>
        <w:ind w:left="5030" w:hanging="360"/>
      </w:pPr>
    </w:lvl>
    <w:lvl w:ilvl="5" w:tplc="0809001B" w:tentative="1">
      <w:start w:val="1"/>
      <w:numFmt w:val="lowerRoman"/>
      <w:lvlText w:val="%6."/>
      <w:lvlJc w:val="right"/>
      <w:pPr>
        <w:ind w:left="5750" w:hanging="180"/>
      </w:pPr>
    </w:lvl>
    <w:lvl w:ilvl="6" w:tplc="0809000F" w:tentative="1">
      <w:start w:val="1"/>
      <w:numFmt w:val="decimal"/>
      <w:lvlText w:val="%7."/>
      <w:lvlJc w:val="left"/>
      <w:pPr>
        <w:ind w:left="6470" w:hanging="360"/>
      </w:pPr>
    </w:lvl>
    <w:lvl w:ilvl="7" w:tplc="08090019" w:tentative="1">
      <w:start w:val="1"/>
      <w:numFmt w:val="lowerLetter"/>
      <w:lvlText w:val="%8."/>
      <w:lvlJc w:val="left"/>
      <w:pPr>
        <w:ind w:left="7190" w:hanging="360"/>
      </w:pPr>
    </w:lvl>
    <w:lvl w:ilvl="8" w:tplc="0809001B" w:tentative="1">
      <w:start w:val="1"/>
      <w:numFmt w:val="lowerRoman"/>
      <w:lvlText w:val="%9."/>
      <w:lvlJc w:val="right"/>
      <w:pPr>
        <w:ind w:left="7910" w:hanging="180"/>
      </w:pPr>
    </w:lvl>
  </w:abstractNum>
  <w:abstractNum w:abstractNumId="9">
    <w:nsid w:val="17606E71"/>
    <w:multiLevelType w:val="hybridMultilevel"/>
    <w:tmpl w:val="8F0A1B3A"/>
    <w:lvl w:ilvl="0" w:tplc="C3BCB7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A793C0A"/>
    <w:multiLevelType w:val="hybridMultilevel"/>
    <w:tmpl w:val="650274CE"/>
    <w:lvl w:ilvl="0" w:tplc="0809000F">
      <w:start w:val="1"/>
      <w:numFmt w:val="decimal"/>
      <w:lvlText w:val="%1."/>
      <w:lvlJc w:val="left"/>
      <w:pPr>
        <w:ind w:left="1182" w:hanging="360"/>
      </w:pPr>
      <w:rPr>
        <w:rFonts w:hint="default"/>
      </w:rPr>
    </w:lvl>
    <w:lvl w:ilvl="1" w:tplc="0809000F">
      <w:start w:val="1"/>
      <w:numFmt w:val="decimal"/>
      <w:lvlText w:val="%2."/>
      <w:lvlJc w:val="left"/>
      <w:pPr>
        <w:ind w:left="1902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1">
    <w:nsid w:val="22862FB9"/>
    <w:multiLevelType w:val="hybridMultilevel"/>
    <w:tmpl w:val="2BF6F51C"/>
    <w:lvl w:ilvl="0" w:tplc="0809000F">
      <w:start w:val="1"/>
      <w:numFmt w:val="decimal"/>
      <w:lvlText w:val="%1."/>
      <w:lvlJc w:val="left"/>
      <w:pPr>
        <w:ind w:left="1182" w:hanging="360"/>
      </w:pPr>
    </w:lvl>
    <w:lvl w:ilvl="1" w:tplc="08090019" w:tentative="1">
      <w:start w:val="1"/>
      <w:numFmt w:val="lowerLetter"/>
      <w:lvlText w:val="%2."/>
      <w:lvlJc w:val="left"/>
      <w:pPr>
        <w:ind w:left="1902" w:hanging="360"/>
      </w:pPr>
    </w:lvl>
    <w:lvl w:ilvl="2" w:tplc="0809001B" w:tentative="1">
      <w:start w:val="1"/>
      <w:numFmt w:val="lowerRoman"/>
      <w:lvlText w:val="%3."/>
      <w:lvlJc w:val="right"/>
      <w:pPr>
        <w:ind w:left="2622" w:hanging="180"/>
      </w:pPr>
    </w:lvl>
    <w:lvl w:ilvl="3" w:tplc="0809000F" w:tentative="1">
      <w:start w:val="1"/>
      <w:numFmt w:val="decimal"/>
      <w:lvlText w:val="%4."/>
      <w:lvlJc w:val="left"/>
      <w:pPr>
        <w:ind w:left="3342" w:hanging="360"/>
      </w:pPr>
    </w:lvl>
    <w:lvl w:ilvl="4" w:tplc="08090019" w:tentative="1">
      <w:start w:val="1"/>
      <w:numFmt w:val="lowerLetter"/>
      <w:lvlText w:val="%5."/>
      <w:lvlJc w:val="left"/>
      <w:pPr>
        <w:ind w:left="4062" w:hanging="360"/>
      </w:pPr>
    </w:lvl>
    <w:lvl w:ilvl="5" w:tplc="0809001B" w:tentative="1">
      <w:start w:val="1"/>
      <w:numFmt w:val="lowerRoman"/>
      <w:lvlText w:val="%6."/>
      <w:lvlJc w:val="right"/>
      <w:pPr>
        <w:ind w:left="4782" w:hanging="180"/>
      </w:pPr>
    </w:lvl>
    <w:lvl w:ilvl="6" w:tplc="0809000F" w:tentative="1">
      <w:start w:val="1"/>
      <w:numFmt w:val="decimal"/>
      <w:lvlText w:val="%7."/>
      <w:lvlJc w:val="left"/>
      <w:pPr>
        <w:ind w:left="5502" w:hanging="360"/>
      </w:pPr>
    </w:lvl>
    <w:lvl w:ilvl="7" w:tplc="08090019" w:tentative="1">
      <w:start w:val="1"/>
      <w:numFmt w:val="lowerLetter"/>
      <w:lvlText w:val="%8."/>
      <w:lvlJc w:val="left"/>
      <w:pPr>
        <w:ind w:left="6222" w:hanging="360"/>
      </w:pPr>
    </w:lvl>
    <w:lvl w:ilvl="8" w:tplc="0809001B" w:tentative="1">
      <w:start w:val="1"/>
      <w:numFmt w:val="lowerRoman"/>
      <w:lvlText w:val="%9."/>
      <w:lvlJc w:val="right"/>
      <w:pPr>
        <w:ind w:left="6942" w:hanging="180"/>
      </w:pPr>
    </w:lvl>
  </w:abstractNum>
  <w:abstractNum w:abstractNumId="12">
    <w:nsid w:val="288360B5"/>
    <w:multiLevelType w:val="hybridMultilevel"/>
    <w:tmpl w:val="84869C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2D623F70"/>
    <w:multiLevelType w:val="hybridMultilevel"/>
    <w:tmpl w:val="D876AD3C"/>
    <w:lvl w:ilvl="0" w:tplc="080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5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B8C1ADA"/>
    <w:multiLevelType w:val="hybridMultilevel"/>
    <w:tmpl w:val="DF3802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E1B1481"/>
    <w:multiLevelType w:val="hybridMultilevel"/>
    <w:tmpl w:val="9DA4421E"/>
    <w:lvl w:ilvl="0" w:tplc="08090001">
      <w:start w:val="1"/>
      <w:numFmt w:val="bullet"/>
      <w:lvlText w:val=""/>
      <w:lvlJc w:val="left"/>
      <w:pPr>
        <w:ind w:left="1182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90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8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628B2FA0"/>
    <w:multiLevelType w:val="hybridMultilevel"/>
    <w:tmpl w:val="71C63436"/>
    <w:lvl w:ilvl="0" w:tplc="60E2499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6655C8C"/>
    <w:multiLevelType w:val="hybridMultilevel"/>
    <w:tmpl w:val="4FA60E12"/>
    <w:lvl w:ilvl="0" w:tplc="080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8090019">
      <w:start w:val="1"/>
      <w:numFmt w:val="lowerLetter"/>
      <w:lvlText w:val="%2."/>
      <w:lvlJc w:val="left"/>
      <w:pPr>
        <w:ind w:left="1790" w:hanging="360"/>
      </w:pPr>
    </w:lvl>
    <w:lvl w:ilvl="2" w:tplc="0809001B" w:tentative="1">
      <w:start w:val="1"/>
      <w:numFmt w:val="lowerRoman"/>
      <w:lvlText w:val="%3."/>
      <w:lvlJc w:val="right"/>
      <w:pPr>
        <w:ind w:left="2510" w:hanging="180"/>
      </w:pPr>
    </w:lvl>
    <w:lvl w:ilvl="3" w:tplc="0809000F" w:tentative="1">
      <w:start w:val="1"/>
      <w:numFmt w:val="decimal"/>
      <w:lvlText w:val="%4."/>
      <w:lvlJc w:val="left"/>
      <w:pPr>
        <w:ind w:left="3230" w:hanging="360"/>
      </w:pPr>
    </w:lvl>
    <w:lvl w:ilvl="4" w:tplc="08090019" w:tentative="1">
      <w:start w:val="1"/>
      <w:numFmt w:val="lowerLetter"/>
      <w:lvlText w:val="%5."/>
      <w:lvlJc w:val="left"/>
      <w:pPr>
        <w:ind w:left="3950" w:hanging="360"/>
      </w:pPr>
    </w:lvl>
    <w:lvl w:ilvl="5" w:tplc="0809001B" w:tentative="1">
      <w:start w:val="1"/>
      <w:numFmt w:val="lowerRoman"/>
      <w:lvlText w:val="%6."/>
      <w:lvlJc w:val="right"/>
      <w:pPr>
        <w:ind w:left="4670" w:hanging="180"/>
      </w:pPr>
    </w:lvl>
    <w:lvl w:ilvl="6" w:tplc="0809000F" w:tentative="1">
      <w:start w:val="1"/>
      <w:numFmt w:val="decimal"/>
      <w:lvlText w:val="%7."/>
      <w:lvlJc w:val="left"/>
      <w:pPr>
        <w:ind w:left="5390" w:hanging="360"/>
      </w:pPr>
    </w:lvl>
    <w:lvl w:ilvl="7" w:tplc="08090019" w:tentative="1">
      <w:start w:val="1"/>
      <w:numFmt w:val="lowerLetter"/>
      <w:lvlText w:val="%8."/>
      <w:lvlJc w:val="left"/>
      <w:pPr>
        <w:ind w:left="6110" w:hanging="360"/>
      </w:pPr>
    </w:lvl>
    <w:lvl w:ilvl="8" w:tplc="08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1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21"/>
  </w:num>
  <w:num w:numId="3">
    <w:abstractNumId w:val="7"/>
  </w:num>
  <w:num w:numId="4">
    <w:abstractNumId w:val="18"/>
  </w:num>
  <w:num w:numId="5">
    <w:abstractNumId w:val="15"/>
  </w:num>
  <w:num w:numId="6">
    <w:abstractNumId w:val="6"/>
  </w:num>
  <w:num w:numId="7">
    <w:abstractNumId w:val="4"/>
  </w:num>
  <w:num w:numId="8">
    <w:abstractNumId w:val="3"/>
  </w:num>
  <w:num w:numId="9">
    <w:abstractNumId w:val="2"/>
  </w:num>
  <w:num w:numId="10">
    <w:abstractNumId w:val="1"/>
  </w:num>
  <w:num w:numId="11">
    <w:abstractNumId w:val="5"/>
  </w:num>
  <w:num w:numId="12">
    <w:abstractNumId w:val="0"/>
  </w:num>
  <w:num w:numId="13">
    <w:abstractNumId w:val="20"/>
  </w:num>
  <w:num w:numId="14">
    <w:abstractNumId w:val="8"/>
  </w:num>
  <w:num w:numId="15">
    <w:abstractNumId w:val="11"/>
  </w:num>
  <w:num w:numId="16">
    <w:abstractNumId w:val="17"/>
  </w:num>
  <w:num w:numId="17">
    <w:abstractNumId w:val="10"/>
  </w:num>
  <w:num w:numId="18">
    <w:abstractNumId w:val="14"/>
  </w:num>
  <w:num w:numId="19">
    <w:abstractNumId w:val="12"/>
  </w:num>
  <w:num w:numId="20">
    <w:abstractNumId w:val="16"/>
  </w:num>
  <w:num w:numId="21">
    <w:abstractNumId w:val="9"/>
  </w:num>
  <w:num w:numId="2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0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5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435B"/>
    <w:rsid w:val="0000428F"/>
    <w:rsid w:val="0002568A"/>
    <w:rsid w:val="000C4CB6"/>
    <w:rsid w:val="001467C8"/>
    <w:rsid w:val="00181471"/>
    <w:rsid w:val="00191D22"/>
    <w:rsid w:val="001C30D5"/>
    <w:rsid w:val="00216D13"/>
    <w:rsid w:val="002676F5"/>
    <w:rsid w:val="00297B33"/>
    <w:rsid w:val="002A3EC6"/>
    <w:rsid w:val="002F5958"/>
    <w:rsid w:val="003050B4"/>
    <w:rsid w:val="003354CE"/>
    <w:rsid w:val="0036058F"/>
    <w:rsid w:val="003D5716"/>
    <w:rsid w:val="004050E6"/>
    <w:rsid w:val="004124A2"/>
    <w:rsid w:val="00420585"/>
    <w:rsid w:val="00451D22"/>
    <w:rsid w:val="00453F29"/>
    <w:rsid w:val="004950B1"/>
    <w:rsid w:val="004D1743"/>
    <w:rsid w:val="00503C30"/>
    <w:rsid w:val="00516885"/>
    <w:rsid w:val="00521B98"/>
    <w:rsid w:val="00551F4D"/>
    <w:rsid w:val="00571482"/>
    <w:rsid w:val="005B115B"/>
    <w:rsid w:val="006017EC"/>
    <w:rsid w:val="00610CBA"/>
    <w:rsid w:val="00620AA5"/>
    <w:rsid w:val="00631480"/>
    <w:rsid w:val="00673D52"/>
    <w:rsid w:val="006831A8"/>
    <w:rsid w:val="006E4DE0"/>
    <w:rsid w:val="00704C3A"/>
    <w:rsid w:val="00723463"/>
    <w:rsid w:val="00745E27"/>
    <w:rsid w:val="00776B64"/>
    <w:rsid w:val="007833A7"/>
    <w:rsid w:val="007A3763"/>
    <w:rsid w:val="007F05C7"/>
    <w:rsid w:val="00832E39"/>
    <w:rsid w:val="0083399D"/>
    <w:rsid w:val="0084740A"/>
    <w:rsid w:val="008629A9"/>
    <w:rsid w:val="008745A4"/>
    <w:rsid w:val="00887234"/>
    <w:rsid w:val="008D5477"/>
    <w:rsid w:val="0091037B"/>
    <w:rsid w:val="00911477"/>
    <w:rsid w:val="00912D71"/>
    <w:rsid w:val="00913CAE"/>
    <w:rsid w:val="00993435"/>
    <w:rsid w:val="009B2E15"/>
    <w:rsid w:val="009F0351"/>
    <w:rsid w:val="00A46E5D"/>
    <w:rsid w:val="00A61734"/>
    <w:rsid w:val="00B01713"/>
    <w:rsid w:val="00B22603"/>
    <w:rsid w:val="00B703A5"/>
    <w:rsid w:val="00B837B4"/>
    <w:rsid w:val="00BB5244"/>
    <w:rsid w:val="00BE7AFE"/>
    <w:rsid w:val="00C04D8B"/>
    <w:rsid w:val="00C15BAD"/>
    <w:rsid w:val="00C67710"/>
    <w:rsid w:val="00C76D35"/>
    <w:rsid w:val="00C82427"/>
    <w:rsid w:val="00CA135C"/>
    <w:rsid w:val="00CC0049"/>
    <w:rsid w:val="00D376BE"/>
    <w:rsid w:val="00D640C4"/>
    <w:rsid w:val="00D9435B"/>
    <w:rsid w:val="00DA185D"/>
    <w:rsid w:val="00DA65AB"/>
    <w:rsid w:val="00DD314A"/>
    <w:rsid w:val="00DE4DB9"/>
    <w:rsid w:val="00DF6ED5"/>
    <w:rsid w:val="00E00EF0"/>
    <w:rsid w:val="00E06E1E"/>
    <w:rsid w:val="00E86E1F"/>
    <w:rsid w:val="00EA0019"/>
    <w:rsid w:val="00EB16B6"/>
    <w:rsid w:val="00EB1C87"/>
    <w:rsid w:val="00EE7092"/>
    <w:rsid w:val="00EF607B"/>
    <w:rsid w:val="00F11466"/>
    <w:rsid w:val="00F12615"/>
    <w:rsid w:val="00F902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4CB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next w:val="Normal"/>
    <w:link w:val="Heading1Char"/>
    <w:qFormat/>
    <w:rsid w:val="000C4CB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</w:rPr>
  </w:style>
  <w:style w:type="paragraph" w:styleId="Heading2">
    <w:name w:val="heading 2"/>
    <w:basedOn w:val="Heading1"/>
    <w:next w:val="Normal"/>
    <w:link w:val="Heading2Char"/>
    <w:qFormat/>
    <w:rsid w:val="000C4CB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C4CB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C4CB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C4CB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C4CB6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C4CB6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C4CB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C4CB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rsid w:val="000C4CB6"/>
    <w:pPr>
      <w:ind w:left="568" w:hanging="284"/>
    </w:pPr>
  </w:style>
  <w:style w:type="paragraph" w:customStyle="1" w:styleId="B10">
    <w:name w:val="B1"/>
    <w:basedOn w:val="List"/>
    <w:rsid w:val="000C4CB6"/>
    <w:pPr>
      <w:ind w:left="738" w:hanging="454"/>
    </w:pPr>
  </w:style>
  <w:style w:type="paragraph" w:customStyle="1" w:styleId="B1">
    <w:name w:val="B1+"/>
    <w:basedOn w:val="B10"/>
    <w:rsid w:val="000C4CB6"/>
    <w:pPr>
      <w:numPr>
        <w:numId w:val="1"/>
      </w:numPr>
    </w:pPr>
  </w:style>
  <w:style w:type="paragraph" w:styleId="List2">
    <w:name w:val="List 2"/>
    <w:basedOn w:val="List"/>
    <w:rsid w:val="000C4CB6"/>
    <w:pPr>
      <w:ind w:left="851"/>
    </w:pPr>
  </w:style>
  <w:style w:type="paragraph" w:customStyle="1" w:styleId="B20">
    <w:name w:val="B2"/>
    <w:basedOn w:val="List2"/>
    <w:rsid w:val="000C4CB6"/>
    <w:pPr>
      <w:ind w:left="1191" w:hanging="454"/>
    </w:pPr>
  </w:style>
  <w:style w:type="paragraph" w:customStyle="1" w:styleId="B2">
    <w:name w:val="B2+"/>
    <w:basedOn w:val="B20"/>
    <w:rsid w:val="000C4CB6"/>
    <w:pPr>
      <w:numPr>
        <w:numId w:val="2"/>
      </w:numPr>
    </w:pPr>
  </w:style>
  <w:style w:type="paragraph" w:styleId="List3">
    <w:name w:val="List 3"/>
    <w:basedOn w:val="List2"/>
    <w:rsid w:val="000C4CB6"/>
    <w:pPr>
      <w:ind w:left="1135"/>
    </w:pPr>
  </w:style>
  <w:style w:type="paragraph" w:customStyle="1" w:styleId="B30">
    <w:name w:val="B3"/>
    <w:basedOn w:val="List3"/>
    <w:rsid w:val="000C4CB6"/>
    <w:pPr>
      <w:ind w:left="1645" w:hanging="454"/>
    </w:pPr>
  </w:style>
  <w:style w:type="paragraph" w:customStyle="1" w:styleId="B3">
    <w:name w:val="B3+"/>
    <w:basedOn w:val="B30"/>
    <w:rsid w:val="000C4CB6"/>
    <w:pPr>
      <w:numPr>
        <w:numId w:val="3"/>
      </w:numPr>
      <w:tabs>
        <w:tab w:val="left" w:pos="1134"/>
      </w:tabs>
    </w:pPr>
  </w:style>
  <w:style w:type="paragraph" w:styleId="List4">
    <w:name w:val="List 4"/>
    <w:basedOn w:val="List3"/>
    <w:rsid w:val="000C4CB6"/>
    <w:pPr>
      <w:ind w:left="1418"/>
    </w:pPr>
  </w:style>
  <w:style w:type="paragraph" w:customStyle="1" w:styleId="B4">
    <w:name w:val="B4"/>
    <w:basedOn w:val="List4"/>
    <w:rsid w:val="000C4CB6"/>
    <w:pPr>
      <w:ind w:left="2098" w:hanging="454"/>
    </w:pPr>
  </w:style>
  <w:style w:type="paragraph" w:styleId="List5">
    <w:name w:val="List 5"/>
    <w:basedOn w:val="List4"/>
    <w:rsid w:val="000C4CB6"/>
    <w:pPr>
      <w:ind w:left="1702"/>
    </w:pPr>
  </w:style>
  <w:style w:type="paragraph" w:customStyle="1" w:styleId="B5">
    <w:name w:val="B5"/>
    <w:basedOn w:val="List5"/>
    <w:rsid w:val="000C4CB6"/>
    <w:pPr>
      <w:ind w:left="2552" w:hanging="454"/>
    </w:pPr>
  </w:style>
  <w:style w:type="paragraph" w:customStyle="1" w:styleId="BL">
    <w:name w:val="BL"/>
    <w:basedOn w:val="Normal"/>
    <w:rsid w:val="000C4CB6"/>
    <w:pPr>
      <w:numPr>
        <w:numId w:val="4"/>
      </w:numPr>
      <w:tabs>
        <w:tab w:val="left" w:pos="851"/>
      </w:tabs>
    </w:pPr>
  </w:style>
  <w:style w:type="paragraph" w:customStyle="1" w:styleId="BN">
    <w:name w:val="BN"/>
    <w:basedOn w:val="Normal"/>
    <w:rsid w:val="000C4CB6"/>
    <w:pPr>
      <w:numPr>
        <w:numId w:val="5"/>
      </w:numPr>
    </w:pPr>
  </w:style>
  <w:style w:type="paragraph" w:customStyle="1" w:styleId="NO">
    <w:name w:val="NO"/>
    <w:basedOn w:val="Normal"/>
    <w:rsid w:val="000C4CB6"/>
    <w:pPr>
      <w:keepLines/>
      <w:ind w:left="1135" w:hanging="851"/>
    </w:pPr>
  </w:style>
  <w:style w:type="paragraph" w:customStyle="1" w:styleId="EditorsNote">
    <w:name w:val="Editor's Note"/>
    <w:basedOn w:val="NO"/>
    <w:rsid w:val="000C4CB6"/>
    <w:rPr>
      <w:color w:val="FF0000"/>
    </w:rPr>
  </w:style>
  <w:style w:type="paragraph" w:customStyle="1" w:styleId="EQ">
    <w:name w:val="EQ"/>
    <w:basedOn w:val="Normal"/>
    <w:next w:val="Normal"/>
    <w:rsid w:val="000C4CB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X">
    <w:name w:val="EX"/>
    <w:basedOn w:val="Normal"/>
    <w:rsid w:val="000C4CB6"/>
    <w:pPr>
      <w:keepLines/>
      <w:ind w:left="1702" w:hanging="1418"/>
    </w:pPr>
  </w:style>
  <w:style w:type="paragraph" w:customStyle="1" w:styleId="EW">
    <w:name w:val="EW"/>
    <w:basedOn w:val="EX"/>
    <w:rsid w:val="000C4CB6"/>
  </w:style>
  <w:style w:type="paragraph" w:customStyle="1" w:styleId="FL">
    <w:name w:val="FL"/>
    <w:basedOn w:val="Normal"/>
    <w:rsid w:val="000C4CB6"/>
    <w:pPr>
      <w:keepNext/>
      <w:keepLines/>
      <w:spacing w:before="60"/>
      <w:jc w:val="center"/>
    </w:pPr>
    <w:rPr>
      <w:rFonts w:ascii="Arial" w:hAnsi="Arial"/>
      <w:b/>
    </w:rPr>
  </w:style>
  <w:style w:type="paragraph" w:styleId="Header">
    <w:name w:val="header"/>
    <w:link w:val="HeaderChar"/>
    <w:rsid w:val="000C4CB6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</w:rPr>
  </w:style>
  <w:style w:type="character" w:customStyle="1" w:styleId="HeaderChar">
    <w:name w:val="Header Char"/>
    <w:basedOn w:val="DefaultParagraphFont"/>
    <w:link w:val="Header"/>
    <w:rsid w:val="000C4CB6"/>
    <w:rPr>
      <w:rFonts w:ascii="Arial" w:eastAsia="Times New Roman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rsid w:val="000C4CB6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0C4CB6"/>
    <w:rPr>
      <w:rFonts w:ascii="Arial" w:eastAsia="Times New Roman" w:hAnsi="Arial" w:cs="Times New Roman"/>
      <w:b/>
      <w:i/>
      <w:noProof/>
      <w:sz w:val="18"/>
      <w:szCs w:val="20"/>
    </w:rPr>
  </w:style>
  <w:style w:type="character" w:styleId="FootnoteReference">
    <w:name w:val="footnote reference"/>
    <w:basedOn w:val="DefaultParagraphFont"/>
    <w:semiHidden/>
    <w:rsid w:val="000C4CB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C4CB6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0C4CB6"/>
    <w:rPr>
      <w:rFonts w:ascii="Times New Roman" w:eastAsia="Times New Roman" w:hAnsi="Times New Roman" w:cs="Times New Roman"/>
      <w:sz w:val="16"/>
      <w:szCs w:val="20"/>
    </w:rPr>
  </w:style>
  <w:style w:type="paragraph" w:customStyle="1" w:styleId="FP">
    <w:name w:val="FP"/>
    <w:basedOn w:val="Normal"/>
    <w:rsid w:val="000C4CB6"/>
  </w:style>
  <w:style w:type="character" w:customStyle="1" w:styleId="Heading1Char">
    <w:name w:val="Heading 1 Char"/>
    <w:basedOn w:val="DefaultParagraphFont"/>
    <w:link w:val="Heading1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2Char">
    <w:name w:val="Heading 2 Char"/>
    <w:basedOn w:val="DefaultParagraphFont"/>
    <w:link w:val="Heading2"/>
    <w:rsid w:val="000C4CB6"/>
    <w:rPr>
      <w:rFonts w:ascii="Arial" w:eastAsia="Times New Roman" w:hAnsi="Arial" w:cs="Times New Roman"/>
      <w:sz w:val="32"/>
      <w:szCs w:val="20"/>
    </w:rPr>
  </w:style>
  <w:style w:type="character" w:customStyle="1" w:styleId="Heading3Char">
    <w:name w:val="Heading 3 Char"/>
    <w:basedOn w:val="DefaultParagraphFont"/>
    <w:link w:val="Heading3"/>
    <w:rsid w:val="000C4CB6"/>
    <w:rPr>
      <w:rFonts w:ascii="Arial" w:eastAsia="Times New Roman" w:hAnsi="Arial" w:cs="Times New Roman"/>
      <w:sz w:val="28"/>
      <w:szCs w:val="20"/>
    </w:rPr>
  </w:style>
  <w:style w:type="character" w:customStyle="1" w:styleId="Heading4Char">
    <w:name w:val="Heading 4 Char"/>
    <w:basedOn w:val="DefaultParagraphFont"/>
    <w:link w:val="Heading4"/>
    <w:rsid w:val="000C4CB6"/>
    <w:rPr>
      <w:rFonts w:ascii="Arial" w:eastAsia="Times New Roman" w:hAnsi="Arial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rsid w:val="000C4CB6"/>
    <w:rPr>
      <w:rFonts w:ascii="Arial" w:eastAsia="Times New Roman" w:hAnsi="Arial" w:cs="Times New Roman"/>
      <w:szCs w:val="20"/>
    </w:rPr>
  </w:style>
  <w:style w:type="paragraph" w:customStyle="1" w:styleId="H6">
    <w:name w:val="H6"/>
    <w:basedOn w:val="Heading5"/>
    <w:next w:val="Normal"/>
    <w:rsid w:val="000C4CB6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7Char">
    <w:name w:val="Heading 7 Char"/>
    <w:basedOn w:val="DefaultParagraphFont"/>
    <w:link w:val="Heading7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9Char">
    <w:name w:val="Heading 9 Char"/>
    <w:basedOn w:val="DefaultParagraphFont"/>
    <w:link w:val="Heading9"/>
    <w:rsid w:val="000C4CB6"/>
    <w:rPr>
      <w:rFonts w:ascii="Arial" w:eastAsia="Times New Roman" w:hAnsi="Arial" w:cs="Times New Roman"/>
      <w:sz w:val="36"/>
      <w:szCs w:val="20"/>
    </w:rPr>
  </w:style>
  <w:style w:type="paragraph" w:styleId="Index1">
    <w:name w:val="index 1"/>
    <w:basedOn w:val="Normal"/>
    <w:semiHidden/>
    <w:rsid w:val="000C4CB6"/>
    <w:pPr>
      <w:keepLines/>
    </w:pPr>
  </w:style>
  <w:style w:type="paragraph" w:styleId="Index2">
    <w:name w:val="index 2"/>
    <w:basedOn w:val="Index1"/>
    <w:semiHidden/>
    <w:rsid w:val="000C4CB6"/>
    <w:pPr>
      <w:ind w:left="284"/>
    </w:pPr>
  </w:style>
  <w:style w:type="paragraph" w:customStyle="1" w:styleId="LD">
    <w:name w:val="LD"/>
    <w:rsid w:val="000C4CB6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</w:rPr>
  </w:style>
  <w:style w:type="paragraph" w:styleId="ListBullet">
    <w:name w:val="List Bullet"/>
    <w:basedOn w:val="List"/>
    <w:rsid w:val="000C4CB6"/>
  </w:style>
  <w:style w:type="paragraph" w:styleId="ListBullet2">
    <w:name w:val="List Bullet 2"/>
    <w:basedOn w:val="ListBullet"/>
    <w:rsid w:val="000C4CB6"/>
    <w:pPr>
      <w:ind w:left="851"/>
    </w:pPr>
  </w:style>
  <w:style w:type="paragraph" w:styleId="ListBullet3">
    <w:name w:val="List Bullet 3"/>
    <w:basedOn w:val="ListBullet2"/>
    <w:rsid w:val="000C4CB6"/>
    <w:pPr>
      <w:ind w:left="1135"/>
    </w:pPr>
  </w:style>
  <w:style w:type="paragraph" w:styleId="ListBullet4">
    <w:name w:val="List Bullet 4"/>
    <w:basedOn w:val="ListBullet3"/>
    <w:rsid w:val="000C4CB6"/>
    <w:pPr>
      <w:ind w:left="1418"/>
    </w:pPr>
  </w:style>
  <w:style w:type="paragraph" w:styleId="ListBullet5">
    <w:name w:val="List Bullet 5"/>
    <w:basedOn w:val="ListBullet4"/>
    <w:rsid w:val="000C4CB6"/>
    <w:pPr>
      <w:ind w:left="1702"/>
    </w:pPr>
  </w:style>
  <w:style w:type="paragraph" w:styleId="ListNumber">
    <w:name w:val="List Number"/>
    <w:basedOn w:val="List"/>
    <w:rsid w:val="000C4CB6"/>
  </w:style>
  <w:style w:type="paragraph" w:styleId="ListNumber2">
    <w:name w:val="List Number 2"/>
    <w:basedOn w:val="ListNumber"/>
    <w:rsid w:val="000C4CB6"/>
    <w:pPr>
      <w:ind w:left="851"/>
    </w:pPr>
  </w:style>
  <w:style w:type="paragraph" w:customStyle="1" w:styleId="NF">
    <w:name w:val="NF"/>
    <w:basedOn w:val="NO"/>
    <w:rsid w:val="000C4CB6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0C4CB6"/>
  </w:style>
  <w:style w:type="paragraph" w:customStyle="1" w:styleId="PL">
    <w:name w:val="PL"/>
    <w:rsid w:val="000C4CB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</w:rPr>
  </w:style>
  <w:style w:type="paragraph" w:customStyle="1" w:styleId="TAL">
    <w:name w:val="TAL"/>
    <w:basedOn w:val="Normal"/>
    <w:rsid w:val="000C4CB6"/>
    <w:pPr>
      <w:keepNext/>
      <w:keepLines/>
    </w:pPr>
    <w:rPr>
      <w:rFonts w:ascii="Arial" w:hAnsi="Arial"/>
      <w:sz w:val="18"/>
    </w:rPr>
  </w:style>
  <w:style w:type="paragraph" w:customStyle="1" w:styleId="TAC">
    <w:name w:val="TAC"/>
    <w:basedOn w:val="TAL"/>
    <w:rsid w:val="000C4CB6"/>
    <w:pPr>
      <w:jc w:val="center"/>
    </w:pPr>
  </w:style>
  <w:style w:type="paragraph" w:customStyle="1" w:styleId="TAH">
    <w:name w:val="TAH"/>
    <w:basedOn w:val="TAC"/>
    <w:rsid w:val="000C4CB6"/>
    <w:rPr>
      <w:b/>
    </w:rPr>
  </w:style>
  <w:style w:type="paragraph" w:customStyle="1" w:styleId="TAJ">
    <w:name w:val="TAJ"/>
    <w:basedOn w:val="Normal"/>
    <w:rsid w:val="000C4CB6"/>
    <w:pPr>
      <w:keepNext/>
      <w:keepLines/>
      <w:jc w:val="both"/>
    </w:pPr>
    <w:rPr>
      <w:rFonts w:ascii="Arial" w:hAnsi="Arial"/>
      <w:sz w:val="18"/>
    </w:rPr>
  </w:style>
  <w:style w:type="paragraph" w:customStyle="1" w:styleId="TAN">
    <w:name w:val="TAN"/>
    <w:basedOn w:val="TAL"/>
    <w:rsid w:val="000C4CB6"/>
    <w:pPr>
      <w:ind w:left="851" w:hanging="851"/>
    </w:pPr>
  </w:style>
  <w:style w:type="paragraph" w:customStyle="1" w:styleId="TAR">
    <w:name w:val="TAR"/>
    <w:basedOn w:val="TAL"/>
    <w:rsid w:val="000C4CB6"/>
    <w:pPr>
      <w:jc w:val="right"/>
    </w:pPr>
  </w:style>
  <w:style w:type="paragraph" w:customStyle="1" w:styleId="TF">
    <w:name w:val="TF"/>
    <w:basedOn w:val="FL"/>
    <w:rsid w:val="000C4CB6"/>
    <w:pPr>
      <w:keepNext w:val="0"/>
      <w:spacing w:before="0" w:after="240"/>
    </w:pPr>
  </w:style>
  <w:style w:type="paragraph" w:customStyle="1" w:styleId="TH">
    <w:name w:val="TH"/>
    <w:basedOn w:val="FL"/>
    <w:next w:val="FL"/>
    <w:rsid w:val="000C4CB6"/>
  </w:style>
  <w:style w:type="paragraph" w:styleId="TOC1">
    <w:name w:val="toc 1"/>
    <w:semiHidden/>
    <w:rsid w:val="000C4CB6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</w:rPr>
  </w:style>
  <w:style w:type="paragraph" w:styleId="TOC2">
    <w:name w:val="toc 2"/>
    <w:basedOn w:val="TOC1"/>
    <w:semiHidden/>
    <w:rsid w:val="000C4CB6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0C4CB6"/>
    <w:pPr>
      <w:ind w:left="1134" w:hanging="1134"/>
    </w:pPr>
  </w:style>
  <w:style w:type="paragraph" w:styleId="TOC4">
    <w:name w:val="toc 4"/>
    <w:basedOn w:val="TOC3"/>
    <w:semiHidden/>
    <w:rsid w:val="000C4CB6"/>
    <w:pPr>
      <w:ind w:left="1418" w:hanging="1418"/>
    </w:pPr>
  </w:style>
  <w:style w:type="paragraph" w:styleId="TOC5">
    <w:name w:val="toc 5"/>
    <w:basedOn w:val="TOC4"/>
    <w:semiHidden/>
    <w:rsid w:val="000C4CB6"/>
    <w:pPr>
      <w:ind w:left="1701" w:hanging="1701"/>
    </w:pPr>
  </w:style>
  <w:style w:type="paragraph" w:styleId="TOC6">
    <w:name w:val="toc 6"/>
    <w:basedOn w:val="TOC5"/>
    <w:next w:val="Normal"/>
    <w:semiHidden/>
    <w:rsid w:val="000C4CB6"/>
    <w:pPr>
      <w:ind w:left="1985" w:hanging="1985"/>
    </w:pPr>
  </w:style>
  <w:style w:type="paragraph" w:styleId="TOC7">
    <w:name w:val="toc 7"/>
    <w:basedOn w:val="TOC6"/>
    <w:next w:val="Normal"/>
    <w:semiHidden/>
    <w:rsid w:val="000C4CB6"/>
    <w:pPr>
      <w:ind w:left="2268" w:hanging="2268"/>
    </w:pPr>
  </w:style>
  <w:style w:type="paragraph" w:styleId="TOC8">
    <w:name w:val="toc 8"/>
    <w:basedOn w:val="TOC1"/>
    <w:semiHidden/>
    <w:rsid w:val="000C4CB6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0C4CB6"/>
    <w:pPr>
      <w:ind w:left="1418" w:hanging="1418"/>
    </w:pPr>
  </w:style>
  <w:style w:type="paragraph" w:customStyle="1" w:styleId="TT">
    <w:name w:val="TT"/>
    <w:basedOn w:val="Heading1"/>
    <w:next w:val="Normal"/>
    <w:rsid w:val="000C4CB6"/>
    <w:pPr>
      <w:outlineLvl w:val="9"/>
    </w:pPr>
  </w:style>
  <w:style w:type="paragraph" w:customStyle="1" w:styleId="ZA">
    <w:name w:val="ZA"/>
    <w:rsid w:val="000C4CB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</w:rPr>
  </w:style>
  <w:style w:type="paragraph" w:customStyle="1" w:styleId="ZB">
    <w:name w:val="ZB"/>
    <w:rsid w:val="000C4CB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D">
    <w:name w:val="ZD"/>
    <w:rsid w:val="000C4CB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</w:rPr>
  </w:style>
  <w:style w:type="paragraph" w:customStyle="1" w:styleId="ZG">
    <w:name w:val="ZG"/>
    <w:rsid w:val="000C4CB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character" w:customStyle="1" w:styleId="ZGSM">
    <w:name w:val="ZGSM"/>
    <w:rsid w:val="000C4CB6"/>
  </w:style>
  <w:style w:type="paragraph" w:customStyle="1" w:styleId="ZH">
    <w:name w:val="ZH"/>
    <w:rsid w:val="000C4CB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T">
    <w:name w:val="ZT"/>
    <w:rsid w:val="000C4CB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</w:rPr>
  </w:style>
  <w:style w:type="paragraph" w:customStyle="1" w:styleId="ZTD">
    <w:name w:val="ZTD"/>
    <w:basedOn w:val="ZB"/>
    <w:rsid w:val="000C4CB6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0C4CB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V">
    <w:name w:val="ZV"/>
    <w:basedOn w:val="ZU"/>
    <w:rsid w:val="000C4CB6"/>
    <w:pPr>
      <w:framePr w:wrap="notBeside" w:y="1616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676F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76F5"/>
    <w:rPr>
      <w:rFonts w:ascii="Tahoma" w:eastAsia="Times New Roman" w:hAnsi="Tahoma" w:cs="Tahoma"/>
      <w:sz w:val="16"/>
      <w:szCs w:val="16"/>
    </w:rPr>
  </w:style>
  <w:style w:type="character" w:styleId="Hyperlink">
    <w:name w:val="Hyperlink"/>
    <w:basedOn w:val="DefaultParagraphFont"/>
    <w:rsid w:val="00216D13"/>
    <w:rPr>
      <w:color w:val="0000FF"/>
      <w:sz w:val="20"/>
      <w:u w:val="single"/>
    </w:rPr>
  </w:style>
  <w:style w:type="paragraph" w:styleId="ListParagraph">
    <w:name w:val="List Paragraph"/>
    <w:basedOn w:val="Normal"/>
    <w:uiPriority w:val="34"/>
    <w:qFormat/>
    <w:rsid w:val="00A46E5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4CB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next w:val="Normal"/>
    <w:link w:val="Heading1Char"/>
    <w:qFormat/>
    <w:rsid w:val="000C4CB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</w:rPr>
  </w:style>
  <w:style w:type="paragraph" w:styleId="Heading2">
    <w:name w:val="heading 2"/>
    <w:basedOn w:val="Heading1"/>
    <w:next w:val="Normal"/>
    <w:link w:val="Heading2Char"/>
    <w:qFormat/>
    <w:rsid w:val="000C4CB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C4CB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C4CB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C4CB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C4CB6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C4CB6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C4CB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C4CB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rsid w:val="000C4CB6"/>
    <w:pPr>
      <w:ind w:left="568" w:hanging="284"/>
    </w:pPr>
  </w:style>
  <w:style w:type="paragraph" w:customStyle="1" w:styleId="B10">
    <w:name w:val="B1"/>
    <w:basedOn w:val="List"/>
    <w:rsid w:val="000C4CB6"/>
    <w:pPr>
      <w:ind w:left="738" w:hanging="454"/>
    </w:pPr>
  </w:style>
  <w:style w:type="paragraph" w:customStyle="1" w:styleId="B1">
    <w:name w:val="B1+"/>
    <w:basedOn w:val="B10"/>
    <w:rsid w:val="000C4CB6"/>
    <w:pPr>
      <w:numPr>
        <w:numId w:val="1"/>
      </w:numPr>
    </w:pPr>
  </w:style>
  <w:style w:type="paragraph" w:styleId="List2">
    <w:name w:val="List 2"/>
    <w:basedOn w:val="List"/>
    <w:rsid w:val="000C4CB6"/>
    <w:pPr>
      <w:ind w:left="851"/>
    </w:pPr>
  </w:style>
  <w:style w:type="paragraph" w:customStyle="1" w:styleId="B20">
    <w:name w:val="B2"/>
    <w:basedOn w:val="List2"/>
    <w:rsid w:val="000C4CB6"/>
    <w:pPr>
      <w:ind w:left="1191" w:hanging="454"/>
    </w:pPr>
  </w:style>
  <w:style w:type="paragraph" w:customStyle="1" w:styleId="B2">
    <w:name w:val="B2+"/>
    <w:basedOn w:val="B20"/>
    <w:rsid w:val="000C4CB6"/>
    <w:pPr>
      <w:numPr>
        <w:numId w:val="2"/>
      </w:numPr>
    </w:pPr>
  </w:style>
  <w:style w:type="paragraph" w:styleId="List3">
    <w:name w:val="List 3"/>
    <w:basedOn w:val="List2"/>
    <w:rsid w:val="000C4CB6"/>
    <w:pPr>
      <w:ind w:left="1135"/>
    </w:pPr>
  </w:style>
  <w:style w:type="paragraph" w:customStyle="1" w:styleId="B30">
    <w:name w:val="B3"/>
    <w:basedOn w:val="List3"/>
    <w:rsid w:val="000C4CB6"/>
    <w:pPr>
      <w:ind w:left="1645" w:hanging="454"/>
    </w:pPr>
  </w:style>
  <w:style w:type="paragraph" w:customStyle="1" w:styleId="B3">
    <w:name w:val="B3+"/>
    <w:basedOn w:val="B30"/>
    <w:rsid w:val="000C4CB6"/>
    <w:pPr>
      <w:numPr>
        <w:numId w:val="3"/>
      </w:numPr>
      <w:tabs>
        <w:tab w:val="left" w:pos="1134"/>
      </w:tabs>
    </w:pPr>
  </w:style>
  <w:style w:type="paragraph" w:styleId="List4">
    <w:name w:val="List 4"/>
    <w:basedOn w:val="List3"/>
    <w:rsid w:val="000C4CB6"/>
    <w:pPr>
      <w:ind w:left="1418"/>
    </w:pPr>
  </w:style>
  <w:style w:type="paragraph" w:customStyle="1" w:styleId="B4">
    <w:name w:val="B4"/>
    <w:basedOn w:val="List4"/>
    <w:rsid w:val="000C4CB6"/>
    <w:pPr>
      <w:ind w:left="2098" w:hanging="454"/>
    </w:pPr>
  </w:style>
  <w:style w:type="paragraph" w:styleId="List5">
    <w:name w:val="List 5"/>
    <w:basedOn w:val="List4"/>
    <w:rsid w:val="000C4CB6"/>
    <w:pPr>
      <w:ind w:left="1702"/>
    </w:pPr>
  </w:style>
  <w:style w:type="paragraph" w:customStyle="1" w:styleId="B5">
    <w:name w:val="B5"/>
    <w:basedOn w:val="List5"/>
    <w:rsid w:val="000C4CB6"/>
    <w:pPr>
      <w:ind w:left="2552" w:hanging="454"/>
    </w:pPr>
  </w:style>
  <w:style w:type="paragraph" w:customStyle="1" w:styleId="BL">
    <w:name w:val="BL"/>
    <w:basedOn w:val="Normal"/>
    <w:rsid w:val="000C4CB6"/>
    <w:pPr>
      <w:numPr>
        <w:numId w:val="4"/>
      </w:numPr>
      <w:tabs>
        <w:tab w:val="left" w:pos="851"/>
      </w:tabs>
    </w:pPr>
  </w:style>
  <w:style w:type="paragraph" w:customStyle="1" w:styleId="BN">
    <w:name w:val="BN"/>
    <w:basedOn w:val="Normal"/>
    <w:rsid w:val="000C4CB6"/>
    <w:pPr>
      <w:numPr>
        <w:numId w:val="5"/>
      </w:numPr>
    </w:pPr>
  </w:style>
  <w:style w:type="paragraph" w:customStyle="1" w:styleId="NO">
    <w:name w:val="NO"/>
    <w:basedOn w:val="Normal"/>
    <w:rsid w:val="000C4CB6"/>
    <w:pPr>
      <w:keepLines/>
      <w:ind w:left="1135" w:hanging="851"/>
    </w:pPr>
  </w:style>
  <w:style w:type="paragraph" w:customStyle="1" w:styleId="EditorsNote">
    <w:name w:val="Editor's Note"/>
    <w:basedOn w:val="NO"/>
    <w:rsid w:val="000C4CB6"/>
    <w:rPr>
      <w:color w:val="FF0000"/>
    </w:rPr>
  </w:style>
  <w:style w:type="paragraph" w:customStyle="1" w:styleId="EQ">
    <w:name w:val="EQ"/>
    <w:basedOn w:val="Normal"/>
    <w:next w:val="Normal"/>
    <w:rsid w:val="000C4CB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X">
    <w:name w:val="EX"/>
    <w:basedOn w:val="Normal"/>
    <w:rsid w:val="000C4CB6"/>
    <w:pPr>
      <w:keepLines/>
      <w:ind w:left="1702" w:hanging="1418"/>
    </w:pPr>
  </w:style>
  <w:style w:type="paragraph" w:customStyle="1" w:styleId="EW">
    <w:name w:val="EW"/>
    <w:basedOn w:val="EX"/>
    <w:rsid w:val="000C4CB6"/>
  </w:style>
  <w:style w:type="paragraph" w:customStyle="1" w:styleId="FL">
    <w:name w:val="FL"/>
    <w:basedOn w:val="Normal"/>
    <w:rsid w:val="000C4CB6"/>
    <w:pPr>
      <w:keepNext/>
      <w:keepLines/>
      <w:spacing w:before="60"/>
      <w:jc w:val="center"/>
    </w:pPr>
    <w:rPr>
      <w:rFonts w:ascii="Arial" w:hAnsi="Arial"/>
      <w:b/>
    </w:rPr>
  </w:style>
  <w:style w:type="paragraph" w:styleId="Header">
    <w:name w:val="header"/>
    <w:link w:val="HeaderChar"/>
    <w:rsid w:val="000C4CB6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</w:rPr>
  </w:style>
  <w:style w:type="character" w:customStyle="1" w:styleId="HeaderChar">
    <w:name w:val="Header Char"/>
    <w:basedOn w:val="DefaultParagraphFont"/>
    <w:link w:val="Header"/>
    <w:rsid w:val="000C4CB6"/>
    <w:rPr>
      <w:rFonts w:ascii="Arial" w:eastAsia="Times New Roman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rsid w:val="000C4CB6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0C4CB6"/>
    <w:rPr>
      <w:rFonts w:ascii="Arial" w:eastAsia="Times New Roman" w:hAnsi="Arial" w:cs="Times New Roman"/>
      <w:b/>
      <w:i/>
      <w:noProof/>
      <w:sz w:val="18"/>
      <w:szCs w:val="20"/>
    </w:rPr>
  </w:style>
  <w:style w:type="character" w:styleId="FootnoteReference">
    <w:name w:val="footnote reference"/>
    <w:basedOn w:val="DefaultParagraphFont"/>
    <w:semiHidden/>
    <w:rsid w:val="000C4CB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C4CB6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0C4CB6"/>
    <w:rPr>
      <w:rFonts w:ascii="Times New Roman" w:eastAsia="Times New Roman" w:hAnsi="Times New Roman" w:cs="Times New Roman"/>
      <w:sz w:val="16"/>
      <w:szCs w:val="20"/>
    </w:rPr>
  </w:style>
  <w:style w:type="paragraph" w:customStyle="1" w:styleId="FP">
    <w:name w:val="FP"/>
    <w:basedOn w:val="Normal"/>
    <w:rsid w:val="000C4CB6"/>
  </w:style>
  <w:style w:type="character" w:customStyle="1" w:styleId="Heading1Char">
    <w:name w:val="Heading 1 Char"/>
    <w:basedOn w:val="DefaultParagraphFont"/>
    <w:link w:val="Heading1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2Char">
    <w:name w:val="Heading 2 Char"/>
    <w:basedOn w:val="DefaultParagraphFont"/>
    <w:link w:val="Heading2"/>
    <w:rsid w:val="000C4CB6"/>
    <w:rPr>
      <w:rFonts w:ascii="Arial" w:eastAsia="Times New Roman" w:hAnsi="Arial" w:cs="Times New Roman"/>
      <w:sz w:val="32"/>
      <w:szCs w:val="20"/>
    </w:rPr>
  </w:style>
  <w:style w:type="character" w:customStyle="1" w:styleId="Heading3Char">
    <w:name w:val="Heading 3 Char"/>
    <w:basedOn w:val="DefaultParagraphFont"/>
    <w:link w:val="Heading3"/>
    <w:rsid w:val="000C4CB6"/>
    <w:rPr>
      <w:rFonts w:ascii="Arial" w:eastAsia="Times New Roman" w:hAnsi="Arial" w:cs="Times New Roman"/>
      <w:sz w:val="28"/>
      <w:szCs w:val="20"/>
    </w:rPr>
  </w:style>
  <w:style w:type="character" w:customStyle="1" w:styleId="Heading4Char">
    <w:name w:val="Heading 4 Char"/>
    <w:basedOn w:val="DefaultParagraphFont"/>
    <w:link w:val="Heading4"/>
    <w:rsid w:val="000C4CB6"/>
    <w:rPr>
      <w:rFonts w:ascii="Arial" w:eastAsia="Times New Roman" w:hAnsi="Arial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rsid w:val="000C4CB6"/>
    <w:rPr>
      <w:rFonts w:ascii="Arial" w:eastAsia="Times New Roman" w:hAnsi="Arial" w:cs="Times New Roman"/>
      <w:szCs w:val="20"/>
    </w:rPr>
  </w:style>
  <w:style w:type="paragraph" w:customStyle="1" w:styleId="H6">
    <w:name w:val="H6"/>
    <w:basedOn w:val="Heading5"/>
    <w:next w:val="Normal"/>
    <w:rsid w:val="000C4CB6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7Char">
    <w:name w:val="Heading 7 Char"/>
    <w:basedOn w:val="DefaultParagraphFont"/>
    <w:link w:val="Heading7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9Char">
    <w:name w:val="Heading 9 Char"/>
    <w:basedOn w:val="DefaultParagraphFont"/>
    <w:link w:val="Heading9"/>
    <w:rsid w:val="000C4CB6"/>
    <w:rPr>
      <w:rFonts w:ascii="Arial" w:eastAsia="Times New Roman" w:hAnsi="Arial" w:cs="Times New Roman"/>
      <w:sz w:val="36"/>
      <w:szCs w:val="20"/>
    </w:rPr>
  </w:style>
  <w:style w:type="paragraph" w:styleId="Index1">
    <w:name w:val="index 1"/>
    <w:basedOn w:val="Normal"/>
    <w:semiHidden/>
    <w:rsid w:val="000C4CB6"/>
    <w:pPr>
      <w:keepLines/>
    </w:pPr>
  </w:style>
  <w:style w:type="paragraph" w:styleId="Index2">
    <w:name w:val="index 2"/>
    <w:basedOn w:val="Index1"/>
    <w:semiHidden/>
    <w:rsid w:val="000C4CB6"/>
    <w:pPr>
      <w:ind w:left="284"/>
    </w:pPr>
  </w:style>
  <w:style w:type="paragraph" w:customStyle="1" w:styleId="LD">
    <w:name w:val="LD"/>
    <w:rsid w:val="000C4CB6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</w:rPr>
  </w:style>
  <w:style w:type="paragraph" w:styleId="ListBullet">
    <w:name w:val="List Bullet"/>
    <w:basedOn w:val="List"/>
    <w:rsid w:val="000C4CB6"/>
  </w:style>
  <w:style w:type="paragraph" w:styleId="ListBullet2">
    <w:name w:val="List Bullet 2"/>
    <w:basedOn w:val="ListBullet"/>
    <w:rsid w:val="000C4CB6"/>
    <w:pPr>
      <w:ind w:left="851"/>
    </w:pPr>
  </w:style>
  <w:style w:type="paragraph" w:styleId="ListBullet3">
    <w:name w:val="List Bullet 3"/>
    <w:basedOn w:val="ListBullet2"/>
    <w:rsid w:val="000C4CB6"/>
    <w:pPr>
      <w:ind w:left="1135"/>
    </w:pPr>
  </w:style>
  <w:style w:type="paragraph" w:styleId="ListBullet4">
    <w:name w:val="List Bullet 4"/>
    <w:basedOn w:val="ListBullet3"/>
    <w:rsid w:val="000C4CB6"/>
    <w:pPr>
      <w:ind w:left="1418"/>
    </w:pPr>
  </w:style>
  <w:style w:type="paragraph" w:styleId="ListBullet5">
    <w:name w:val="List Bullet 5"/>
    <w:basedOn w:val="ListBullet4"/>
    <w:rsid w:val="000C4CB6"/>
    <w:pPr>
      <w:ind w:left="1702"/>
    </w:pPr>
  </w:style>
  <w:style w:type="paragraph" w:styleId="ListNumber">
    <w:name w:val="List Number"/>
    <w:basedOn w:val="List"/>
    <w:rsid w:val="000C4CB6"/>
  </w:style>
  <w:style w:type="paragraph" w:styleId="ListNumber2">
    <w:name w:val="List Number 2"/>
    <w:basedOn w:val="ListNumber"/>
    <w:rsid w:val="000C4CB6"/>
    <w:pPr>
      <w:ind w:left="851"/>
    </w:pPr>
  </w:style>
  <w:style w:type="paragraph" w:customStyle="1" w:styleId="NF">
    <w:name w:val="NF"/>
    <w:basedOn w:val="NO"/>
    <w:rsid w:val="000C4CB6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0C4CB6"/>
  </w:style>
  <w:style w:type="paragraph" w:customStyle="1" w:styleId="PL">
    <w:name w:val="PL"/>
    <w:rsid w:val="000C4CB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</w:rPr>
  </w:style>
  <w:style w:type="paragraph" w:customStyle="1" w:styleId="TAL">
    <w:name w:val="TAL"/>
    <w:basedOn w:val="Normal"/>
    <w:rsid w:val="000C4CB6"/>
    <w:pPr>
      <w:keepNext/>
      <w:keepLines/>
    </w:pPr>
    <w:rPr>
      <w:rFonts w:ascii="Arial" w:hAnsi="Arial"/>
      <w:sz w:val="18"/>
    </w:rPr>
  </w:style>
  <w:style w:type="paragraph" w:customStyle="1" w:styleId="TAC">
    <w:name w:val="TAC"/>
    <w:basedOn w:val="TAL"/>
    <w:rsid w:val="000C4CB6"/>
    <w:pPr>
      <w:jc w:val="center"/>
    </w:pPr>
  </w:style>
  <w:style w:type="paragraph" w:customStyle="1" w:styleId="TAH">
    <w:name w:val="TAH"/>
    <w:basedOn w:val="TAC"/>
    <w:rsid w:val="000C4CB6"/>
    <w:rPr>
      <w:b/>
    </w:rPr>
  </w:style>
  <w:style w:type="paragraph" w:customStyle="1" w:styleId="TAJ">
    <w:name w:val="TAJ"/>
    <w:basedOn w:val="Normal"/>
    <w:rsid w:val="000C4CB6"/>
    <w:pPr>
      <w:keepNext/>
      <w:keepLines/>
      <w:jc w:val="both"/>
    </w:pPr>
    <w:rPr>
      <w:rFonts w:ascii="Arial" w:hAnsi="Arial"/>
      <w:sz w:val="18"/>
    </w:rPr>
  </w:style>
  <w:style w:type="paragraph" w:customStyle="1" w:styleId="TAN">
    <w:name w:val="TAN"/>
    <w:basedOn w:val="TAL"/>
    <w:rsid w:val="000C4CB6"/>
    <w:pPr>
      <w:ind w:left="851" w:hanging="851"/>
    </w:pPr>
  </w:style>
  <w:style w:type="paragraph" w:customStyle="1" w:styleId="TAR">
    <w:name w:val="TAR"/>
    <w:basedOn w:val="TAL"/>
    <w:rsid w:val="000C4CB6"/>
    <w:pPr>
      <w:jc w:val="right"/>
    </w:pPr>
  </w:style>
  <w:style w:type="paragraph" w:customStyle="1" w:styleId="TF">
    <w:name w:val="TF"/>
    <w:basedOn w:val="FL"/>
    <w:rsid w:val="000C4CB6"/>
    <w:pPr>
      <w:keepNext w:val="0"/>
      <w:spacing w:before="0" w:after="240"/>
    </w:pPr>
  </w:style>
  <w:style w:type="paragraph" w:customStyle="1" w:styleId="TH">
    <w:name w:val="TH"/>
    <w:basedOn w:val="FL"/>
    <w:next w:val="FL"/>
    <w:rsid w:val="000C4CB6"/>
  </w:style>
  <w:style w:type="paragraph" w:styleId="TOC1">
    <w:name w:val="toc 1"/>
    <w:semiHidden/>
    <w:rsid w:val="000C4CB6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</w:rPr>
  </w:style>
  <w:style w:type="paragraph" w:styleId="TOC2">
    <w:name w:val="toc 2"/>
    <w:basedOn w:val="TOC1"/>
    <w:semiHidden/>
    <w:rsid w:val="000C4CB6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0C4CB6"/>
    <w:pPr>
      <w:ind w:left="1134" w:hanging="1134"/>
    </w:pPr>
  </w:style>
  <w:style w:type="paragraph" w:styleId="TOC4">
    <w:name w:val="toc 4"/>
    <w:basedOn w:val="TOC3"/>
    <w:semiHidden/>
    <w:rsid w:val="000C4CB6"/>
    <w:pPr>
      <w:ind w:left="1418" w:hanging="1418"/>
    </w:pPr>
  </w:style>
  <w:style w:type="paragraph" w:styleId="TOC5">
    <w:name w:val="toc 5"/>
    <w:basedOn w:val="TOC4"/>
    <w:semiHidden/>
    <w:rsid w:val="000C4CB6"/>
    <w:pPr>
      <w:ind w:left="1701" w:hanging="1701"/>
    </w:pPr>
  </w:style>
  <w:style w:type="paragraph" w:styleId="TOC6">
    <w:name w:val="toc 6"/>
    <w:basedOn w:val="TOC5"/>
    <w:next w:val="Normal"/>
    <w:semiHidden/>
    <w:rsid w:val="000C4CB6"/>
    <w:pPr>
      <w:ind w:left="1985" w:hanging="1985"/>
    </w:pPr>
  </w:style>
  <w:style w:type="paragraph" w:styleId="TOC7">
    <w:name w:val="toc 7"/>
    <w:basedOn w:val="TOC6"/>
    <w:next w:val="Normal"/>
    <w:semiHidden/>
    <w:rsid w:val="000C4CB6"/>
    <w:pPr>
      <w:ind w:left="2268" w:hanging="2268"/>
    </w:pPr>
  </w:style>
  <w:style w:type="paragraph" w:styleId="TOC8">
    <w:name w:val="toc 8"/>
    <w:basedOn w:val="TOC1"/>
    <w:semiHidden/>
    <w:rsid w:val="000C4CB6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0C4CB6"/>
    <w:pPr>
      <w:ind w:left="1418" w:hanging="1418"/>
    </w:pPr>
  </w:style>
  <w:style w:type="paragraph" w:customStyle="1" w:styleId="TT">
    <w:name w:val="TT"/>
    <w:basedOn w:val="Heading1"/>
    <w:next w:val="Normal"/>
    <w:rsid w:val="000C4CB6"/>
    <w:pPr>
      <w:outlineLvl w:val="9"/>
    </w:pPr>
  </w:style>
  <w:style w:type="paragraph" w:customStyle="1" w:styleId="ZA">
    <w:name w:val="ZA"/>
    <w:rsid w:val="000C4CB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</w:rPr>
  </w:style>
  <w:style w:type="paragraph" w:customStyle="1" w:styleId="ZB">
    <w:name w:val="ZB"/>
    <w:rsid w:val="000C4CB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D">
    <w:name w:val="ZD"/>
    <w:rsid w:val="000C4CB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</w:rPr>
  </w:style>
  <w:style w:type="paragraph" w:customStyle="1" w:styleId="ZG">
    <w:name w:val="ZG"/>
    <w:rsid w:val="000C4CB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character" w:customStyle="1" w:styleId="ZGSM">
    <w:name w:val="ZGSM"/>
    <w:rsid w:val="000C4CB6"/>
  </w:style>
  <w:style w:type="paragraph" w:customStyle="1" w:styleId="ZH">
    <w:name w:val="ZH"/>
    <w:rsid w:val="000C4CB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T">
    <w:name w:val="ZT"/>
    <w:rsid w:val="000C4CB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</w:rPr>
  </w:style>
  <w:style w:type="paragraph" w:customStyle="1" w:styleId="ZTD">
    <w:name w:val="ZTD"/>
    <w:basedOn w:val="ZB"/>
    <w:rsid w:val="000C4CB6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0C4CB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V">
    <w:name w:val="ZV"/>
    <w:basedOn w:val="ZU"/>
    <w:rsid w:val="000C4CB6"/>
    <w:pPr>
      <w:framePr w:wrap="notBeside" w:y="1616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676F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76F5"/>
    <w:rPr>
      <w:rFonts w:ascii="Tahoma" w:eastAsia="Times New Roman" w:hAnsi="Tahoma" w:cs="Tahoma"/>
      <w:sz w:val="16"/>
      <w:szCs w:val="16"/>
    </w:rPr>
  </w:style>
  <w:style w:type="character" w:styleId="Hyperlink">
    <w:name w:val="Hyperlink"/>
    <w:basedOn w:val="DefaultParagraphFont"/>
    <w:rsid w:val="00216D13"/>
    <w:rPr>
      <w:color w:val="0000FF"/>
      <w:sz w:val="20"/>
      <w:u w:val="single"/>
    </w:rPr>
  </w:style>
  <w:style w:type="paragraph" w:styleId="ListParagraph">
    <w:name w:val="List Paragraph"/>
    <w:basedOn w:val="Normal"/>
    <w:uiPriority w:val="34"/>
    <w:qFormat/>
    <w:rsid w:val="00A46E5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ebapp.etsi.org/WorkProgram/Report_WorkItem.asp?WKI_ID=46748&amp;curItemNr=4&amp;totalNrItems=4&amp;optDisplay=10&amp;titleType=all&amp;qSORT=HIGHVERSION&amp;qETSI_ALL=TRUE&amp;SearchPage=TRUE&amp;qETSI_NUMBER=301+511&amp;qINCLUDE_SUB_TB=True&amp;qINCLUDE_MOVED_ON=&amp;qSTOP_FLG=N&amp;qKEYWORD_BO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ebapp.etsi.org/WorkProgram/Report_WorkItem.asp?WKI_ID=46748&amp;curItemNr=4&amp;totalNrItems=4&amp;optDisplay=10&amp;titleType=all&amp;qSORT=HIGHVERSION&amp;qETSI_ALL=TRUE&amp;SearchPage=TRUE&amp;qETSI_NUMBER=301+511&amp;qINCLUDE_SUB_TB=True&amp;qINCLUDE_MOVED_ON=&amp;qSTOP_FLG=N&amp;qKEYWORD_BO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rls@sierrawireless.com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804F29-8623-4263-AEA1-EFDC9D234F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3</Pages>
  <Words>739</Words>
  <Characters>3920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 Secretariat</Company>
  <LinksUpToDate>false</LinksUpToDate>
  <CharactersWithSpaces>4650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ETSI</dc:creator>
  <dc:description>20110621 - Template upated:1- L&amp;R margins set to 2cm 2-Header table left indent set to 0</dc:description>
  <cp:lastModifiedBy>AAK</cp:lastModifiedBy>
  <cp:revision>11</cp:revision>
  <cp:lastPrinted>2010-12-06T15:51:00Z</cp:lastPrinted>
  <dcterms:created xsi:type="dcterms:W3CDTF">2012-04-12T08:01:00Z</dcterms:created>
  <dcterms:modified xsi:type="dcterms:W3CDTF">2015-09-24T13:08:00Z</dcterms:modified>
</cp:coreProperties>
</file>